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86873" w:rsidRPr="00D55CE4" w:rsidRDefault="00A86873" w:rsidP="00C97CBE">
      <w:pPr>
        <w:spacing w:line="480" w:lineRule="auto"/>
        <w:rPr>
          <w:rFonts w:ascii="Times New Roman" w:eastAsia="Garamond" w:hAnsi="Times New Roman" w:cs="Times New Roman"/>
          <w:b/>
          <w:sz w:val="24"/>
          <w:szCs w:val="24"/>
        </w:rPr>
      </w:pPr>
      <w:r w:rsidRPr="00D55CE4">
        <w:rPr>
          <w:rFonts w:ascii="Times New Roman" w:eastAsia="Garamond" w:hAnsi="Times New Roman" w:cs="Times New Roman"/>
          <w:b/>
          <w:sz w:val="24"/>
          <w:szCs w:val="24"/>
        </w:rPr>
        <w:t xml:space="preserve">Is Social Media Compatible with Deweyan Democracy? </w:t>
      </w:r>
    </w:p>
    <w:p w:rsidR="00A86873" w:rsidRPr="00D55CE4" w:rsidRDefault="00A86873" w:rsidP="00A86873">
      <w:pPr>
        <w:spacing w:line="480" w:lineRule="auto"/>
        <w:jc w:val="center"/>
        <w:rPr>
          <w:rFonts w:ascii="Times New Roman" w:eastAsia="Garamond" w:hAnsi="Times New Roman" w:cs="Times New Roman"/>
          <w:sz w:val="24"/>
          <w:szCs w:val="24"/>
        </w:rPr>
      </w:pPr>
    </w:p>
    <w:p w:rsidR="00A86873" w:rsidRPr="00D55CE4" w:rsidRDefault="00A86873" w:rsidP="00A86873">
      <w:pPr>
        <w:spacing w:line="480" w:lineRule="auto"/>
        <w:rPr>
          <w:rFonts w:ascii="Times New Roman" w:eastAsia="Garamond" w:hAnsi="Times New Roman" w:cs="Times New Roman"/>
          <w:b/>
          <w:sz w:val="24"/>
          <w:szCs w:val="24"/>
        </w:rPr>
      </w:pPr>
      <w:r w:rsidRPr="00D55CE4">
        <w:rPr>
          <w:rFonts w:ascii="Times New Roman" w:eastAsia="Garamond" w:hAnsi="Times New Roman" w:cs="Times New Roman"/>
          <w:b/>
          <w:sz w:val="24"/>
          <w:szCs w:val="24"/>
        </w:rPr>
        <w:t>Jason Goldfarb, University of Vermont, Burlington, VT, United States of America</w:t>
      </w:r>
    </w:p>
    <w:p w:rsidR="00A86873" w:rsidRPr="00D55CE4" w:rsidRDefault="00A86873" w:rsidP="00A86873">
      <w:pPr>
        <w:spacing w:line="480" w:lineRule="auto"/>
        <w:rPr>
          <w:rFonts w:ascii="Times New Roman" w:eastAsia="Garamond" w:hAnsi="Times New Roman" w:cs="Times New Roman"/>
          <w:sz w:val="24"/>
          <w:szCs w:val="24"/>
        </w:rPr>
      </w:pPr>
    </w:p>
    <w:p w:rsidR="00A86873" w:rsidRPr="00D55CE4" w:rsidRDefault="00A86873" w:rsidP="00A86873">
      <w:pPr>
        <w:spacing w:line="480" w:lineRule="auto"/>
        <w:rPr>
          <w:rFonts w:ascii="Times New Roman" w:eastAsia="Garamond" w:hAnsi="Times New Roman" w:cs="Times New Roman"/>
          <w:b/>
          <w:sz w:val="24"/>
          <w:szCs w:val="24"/>
        </w:rPr>
      </w:pPr>
      <w:r w:rsidRPr="00D55CE4">
        <w:rPr>
          <w:rFonts w:ascii="Times New Roman" w:eastAsia="Garamond" w:hAnsi="Times New Roman" w:cs="Times New Roman"/>
          <w:b/>
          <w:sz w:val="24"/>
          <w:szCs w:val="24"/>
        </w:rPr>
        <w:t>Abstract</w:t>
      </w:r>
    </w:p>
    <w:p w:rsidR="00A86873" w:rsidRPr="00D55CE4" w:rsidRDefault="00A86873" w:rsidP="00C97CBE">
      <w:pPr>
        <w:spacing w:line="240" w:lineRule="auto"/>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John Dewey believed that communication was vital to a well-functioning democracy. </w:t>
      </w:r>
      <w:r w:rsidRPr="00D55CE4">
        <w:rPr>
          <w:rFonts w:ascii="Times New Roman" w:eastAsia="Garamond" w:hAnsi="Times New Roman" w:cs="Times New Roman"/>
          <w:i/>
          <w:sz w:val="24"/>
          <w:szCs w:val="24"/>
        </w:rPr>
        <w:t xml:space="preserve">The Public and Its Problems </w:t>
      </w:r>
      <w:r w:rsidRPr="00D55CE4">
        <w:rPr>
          <w:rFonts w:ascii="Times New Roman" w:eastAsia="Garamond" w:hAnsi="Times New Roman" w:cs="Times New Roman"/>
          <w:sz w:val="24"/>
          <w:szCs w:val="24"/>
        </w:rPr>
        <w:t>(1927) was written during a period of massive technological advancement that strained existing democratic institutions. Yet, America persisted in the Industrial Age. Now, a new threat looms—it’s probably in your pocket right now. Social media allows for rapid communication and dissemination of ideas at the click of a button. This has great potential as a democratizing force in society, but also poses a grave danger to American democracy. By comparing Deweyan democracy with the technological advances of the Internet Age, this paper explores the challenges that social media poses to American politics. It evaluates social media’s compatibility with American democracy, and discusses possible solutions for a society distracted by their screens.</w:t>
      </w:r>
    </w:p>
    <w:p w:rsidR="00A86873" w:rsidRPr="00D55CE4" w:rsidRDefault="00A86873" w:rsidP="00A86873">
      <w:pPr>
        <w:spacing w:line="480" w:lineRule="auto"/>
        <w:ind w:firstLine="720"/>
        <w:rPr>
          <w:rFonts w:ascii="Times New Roman" w:eastAsia="Garamond" w:hAnsi="Times New Roman" w:cs="Times New Roman"/>
          <w:sz w:val="24"/>
          <w:szCs w:val="24"/>
        </w:rPr>
      </w:pPr>
    </w:p>
    <w:p w:rsidR="00A86873" w:rsidRPr="00D55CE4" w:rsidRDefault="00A86873" w:rsidP="00A86873">
      <w:pPr>
        <w:spacing w:line="240" w:lineRule="auto"/>
        <w:rPr>
          <w:rFonts w:ascii="Times New Roman" w:eastAsia="Garamond" w:hAnsi="Times New Roman" w:cs="Times New Roman"/>
          <w:sz w:val="24"/>
          <w:szCs w:val="24"/>
        </w:rPr>
      </w:pPr>
      <w:r w:rsidRPr="00D55CE4">
        <w:rPr>
          <w:rFonts w:ascii="Times New Roman" w:eastAsia="Garamond" w:hAnsi="Times New Roman" w:cs="Times New Roman"/>
          <w:b/>
          <w:sz w:val="24"/>
          <w:szCs w:val="24"/>
        </w:rPr>
        <w:t xml:space="preserve">Keywords: </w:t>
      </w:r>
      <w:r w:rsidRPr="00D55CE4">
        <w:rPr>
          <w:rFonts w:ascii="Times New Roman" w:eastAsia="Garamond" w:hAnsi="Times New Roman" w:cs="Times New Roman"/>
          <w:sz w:val="24"/>
          <w:szCs w:val="24"/>
        </w:rPr>
        <w:t xml:space="preserve">John Dewey, social media, polarization, distraction, privacy, GAFA, Big Tech, data, algorithms, echo-chambers </w:t>
      </w:r>
    </w:p>
    <w:p w:rsidR="00A86873" w:rsidRPr="00D55CE4" w:rsidRDefault="00A86873" w:rsidP="00A86873">
      <w:pPr>
        <w:spacing w:line="480" w:lineRule="auto"/>
        <w:jc w:val="center"/>
        <w:rPr>
          <w:rFonts w:ascii="Times New Roman" w:eastAsia="Garamond" w:hAnsi="Times New Roman" w:cs="Times New Roman"/>
          <w:sz w:val="24"/>
          <w:szCs w:val="24"/>
        </w:rPr>
      </w:pPr>
    </w:p>
    <w:p w:rsidR="00A86873" w:rsidRPr="00D55CE4" w:rsidRDefault="00A86873" w:rsidP="00A86873">
      <w:pPr>
        <w:spacing w:line="480" w:lineRule="auto"/>
        <w:jc w:val="center"/>
        <w:rPr>
          <w:rFonts w:ascii="Times New Roman" w:eastAsia="Garamond" w:hAnsi="Times New Roman" w:cs="Times New Roman"/>
          <w:sz w:val="24"/>
          <w:szCs w:val="24"/>
        </w:rPr>
      </w:pPr>
    </w:p>
    <w:p w:rsidR="00A86873" w:rsidRPr="00D55CE4" w:rsidRDefault="00A86873" w:rsidP="00A86873">
      <w:pPr>
        <w:spacing w:line="480" w:lineRule="auto"/>
        <w:jc w:val="center"/>
        <w:rPr>
          <w:rFonts w:ascii="Times New Roman" w:eastAsia="Garamond" w:hAnsi="Times New Roman" w:cs="Times New Roman"/>
          <w:sz w:val="24"/>
          <w:szCs w:val="24"/>
        </w:rPr>
      </w:pPr>
    </w:p>
    <w:p w:rsidR="00A86873" w:rsidRPr="00D55CE4" w:rsidRDefault="00A86873" w:rsidP="00A86873">
      <w:pPr>
        <w:spacing w:line="480" w:lineRule="auto"/>
        <w:jc w:val="center"/>
        <w:rPr>
          <w:rFonts w:ascii="Times New Roman" w:eastAsia="Garamond" w:hAnsi="Times New Roman" w:cs="Times New Roman"/>
          <w:sz w:val="24"/>
          <w:szCs w:val="24"/>
        </w:rPr>
      </w:pPr>
    </w:p>
    <w:p w:rsidR="00A86873" w:rsidRPr="00D55CE4" w:rsidRDefault="00A86873" w:rsidP="00A86873">
      <w:pPr>
        <w:spacing w:line="480" w:lineRule="auto"/>
        <w:jc w:val="center"/>
        <w:rPr>
          <w:rFonts w:ascii="Times New Roman" w:eastAsia="Garamond" w:hAnsi="Times New Roman" w:cs="Times New Roman"/>
          <w:sz w:val="24"/>
          <w:szCs w:val="24"/>
        </w:rPr>
      </w:pPr>
    </w:p>
    <w:p w:rsidR="00A86873" w:rsidRPr="00D55CE4" w:rsidRDefault="00A86873" w:rsidP="00A86873">
      <w:pPr>
        <w:spacing w:line="480" w:lineRule="auto"/>
        <w:jc w:val="center"/>
        <w:rPr>
          <w:rFonts w:ascii="Times New Roman" w:eastAsia="Garamond" w:hAnsi="Times New Roman" w:cs="Times New Roman"/>
          <w:sz w:val="24"/>
          <w:szCs w:val="24"/>
        </w:rPr>
      </w:pPr>
    </w:p>
    <w:p w:rsidR="00A86873" w:rsidRPr="00D55CE4" w:rsidRDefault="00A86873" w:rsidP="00A86873">
      <w:pPr>
        <w:spacing w:line="480" w:lineRule="auto"/>
        <w:jc w:val="center"/>
        <w:rPr>
          <w:rFonts w:ascii="Times New Roman" w:eastAsia="Garamond" w:hAnsi="Times New Roman" w:cs="Times New Roman"/>
          <w:sz w:val="24"/>
          <w:szCs w:val="24"/>
        </w:rPr>
      </w:pPr>
    </w:p>
    <w:p w:rsidR="00A86873" w:rsidRPr="00D55CE4" w:rsidRDefault="00A86873" w:rsidP="00A86873">
      <w:pPr>
        <w:spacing w:line="480" w:lineRule="auto"/>
        <w:jc w:val="center"/>
        <w:rPr>
          <w:rFonts w:ascii="Times New Roman" w:eastAsia="Garamond" w:hAnsi="Times New Roman" w:cs="Times New Roman"/>
          <w:sz w:val="24"/>
          <w:szCs w:val="24"/>
        </w:rPr>
      </w:pPr>
    </w:p>
    <w:p w:rsidR="00A86873" w:rsidRPr="00D55CE4" w:rsidRDefault="00A86873" w:rsidP="00A86873">
      <w:pPr>
        <w:spacing w:line="480" w:lineRule="auto"/>
        <w:jc w:val="center"/>
        <w:rPr>
          <w:rFonts w:ascii="Times New Roman" w:eastAsia="Garamond" w:hAnsi="Times New Roman" w:cs="Times New Roman"/>
          <w:sz w:val="24"/>
          <w:szCs w:val="24"/>
        </w:rPr>
      </w:pPr>
    </w:p>
    <w:p w:rsidR="00A86873" w:rsidRPr="00D55CE4" w:rsidRDefault="00A86873" w:rsidP="00A86873">
      <w:pPr>
        <w:spacing w:line="480" w:lineRule="auto"/>
        <w:rPr>
          <w:rFonts w:ascii="Times New Roman" w:eastAsia="Garamond" w:hAnsi="Times New Roman" w:cs="Times New Roman"/>
          <w:sz w:val="24"/>
          <w:szCs w:val="24"/>
        </w:rPr>
      </w:pPr>
    </w:p>
    <w:p w:rsidR="00A86873" w:rsidRPr="00D55CE4" w:rsidRDefault="00A86873" w:rsidP="00A86873">
      <w:pPr>
        <w:spacing w:line="480" w:lineRule="auto"/>
        <w:rPr>
          <w:rFonts w:ascii="Times New Roman" w:eastAsia="Garamond" w:hAnsi="Times New Roman" w:cs="Times New Roman"/>
          <w:sz w:val="24"/>
          <w:szCs w:val="24"/>
        </w:rPr>
      </w:pPr>
    </w:p>
    <w:p w:rsidR="00A86873" w:rsidRPr="00D55CE4" w:rsidRDefault="00A86873" w:rsidP="00A86873">
      <w:pPr>
        <w:spacing w:line="480" w:lineRule="auto"/>
        <w:jc w:val="center"/>
        <w:rPr>
          <w:rFonts w:ascii="Times New Roman" w:eastAsia="Garamond" w:hAnsi="Times New Roman" w:cs="Times New Roman"/>
          <w:b/>
          <w:sz w:val="24"/>
          <w:szCs w:val="24"/>
        </w:rPr>
      </w:pPr>
      <w:r w:rsidRPr="00D55CE4">
        <w:rPr>
          <w:rFonts w:ascii="Times New Roman" w:eastAsia="Garamond" w:hAnsi="Times New Roman" w:cs="Times New Roman"/>
          <w:b/>
          <w:sz w:val="24"/>
          <w:szCs w:val="24"/>
        </w:rPr>
        <w:t>I: Introduction</w:t>
      </w:r>
    </w:p>
    <w:p w:rsidR="00A86873" w:rsidRPr="00D55CE4" w:rsidRDefault="00A86873" w:rsidP="00A86873">
      <w:pPr>
        <w:spacing w:line="480" w:lineRule="auto"/>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        </w:t>
      </w:r>
      <w:r w:rsidRPr="00D55CE4">
        <w:rPr>
          <w:rFonts w:ascii="Times New Roman" w:eastAsia="Garamond" w:hAnsi="Times New Roman" w:cs="Times New Roman"/>
          <w:sz w:val="24"/>
          <w:szCs w:val="24"/>
        </w:rPr>
        <w:tab/>
      </w:r>
      <w:r w:rsidRPr="00D55CE4">
        <w:rPr>
          <w:rFonts w:ascii="Times New Roman" w:eastAsia="Garamond" w:hAnsi="Times New Roman" w:cs="Times New Roman"/>
          <w:i/>
          <w:sz w:val="24"/>
          <w:szCs w:val="24"/>
        </w:rPr>
        <w:t>The Public and its Problems</w:t>
      </w:r>
      <w:r w:rsidRPr="00D55CE4">
        <w:rPr>
          <w:rFonts w:ascii="Times New Roman" w:eastAsia="Garamond" w:hAnsi="Times New Roman" w:cs="Times New Roman"/>
          <w:sz w:val="24"/>
          <w:szCs w:val="24"/>
        </w:rPr>
        <w:t xml:space="preserve"> was published in 1927, after the devastation that was sustained during World War I. John Dewey supported the United States in the so-called War to End All Wars, but was deeply troubled by its outcome and the subsequent global backlash against liberal democracy in the interwar period. At the same time, America was becoming America: immigrants were bringing new cultures to the eastern shores, African Americans were migrating out of the South, and industrialization was pushing citizens out of the farmhouse and into the urban cityscape. In the midst of these rapid and disorienting changes, Dewey was optimistic about the future of democracy. Though the public was distracted by newfound machinery, he believed that technology also had the potential to enhance democracy. The technological advances of the machine age could revolutionize communication among the public. For Dewey, communication was the hallmark of democracy. A deliberating public would create a more perfect union, allowing communities to prosper and politics to be meaningful.</w:t>
      </w:r>
    </w:p>
    <w:p w:rsidR="00A86873" w:rsidRPr="00D55CE4" w:rsidRDefault="00A86873" w:rsidP="00A86873">
      <w:pPr>
        <w:spacing w:line="480" w:lineRule="auto"/>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        </w:t>
      </w:r>
      <w:r w:rsidRPr="00D55CE4">
        <w:rPr>
          <w:rFonts w:ascii="Times New Roman" w:eastAsia="Garamond" w:hAnsi="Times New Roman" w:cs="Times New Roman"/>
          <w:sz w:val="24"/>
          <w:szCs w:val="24"/>
        </w:rPr>
        <w:tab/>
        <w:t xml:space="preserve">Dewey was writing at a time when communication occurred through telegraph lines and radio waves. Now, over nine decades later, technology has again been completely transformed. Social media not only facilitates interpersonal communication, but it permits anyone with internet access to speak to the world. In theory, this allows for conversation and the spread of ideas with the click of a button. Access to political discussion and debate is not just for political elites; social media gives every citizen a voice. Social media can act as a democratizing force in society, but it may also pose a grave danger to American democracy. For the price of polarization, it allows citizens to discuss ideas on a global scale. Individually curated social media feeds can create polarizing echo-chambers, fragmenting the public and generating political disillusionment. Furthermore, Big Tech firms “aspire to mold humanity in their desired image of it,” and hence destroy the “possibility of contemplation” (Foer, 2018, pp. 10, 15). Algorithms put in place by Big Tech firms rely on data from user accounts. This data automates human thinking by allowing companies to display what they think users want to see. </w:t>
      </w:r>
      <w:proofErr w:type="gramStart"/>
      <w:r w:rsidRPr="00D55CE4">
        <w:rPr>
          <w:rFonts w:ascii="Times New Roman" w:eastAsia="Garamond" w:hAnsi="Times New Roman" w:cs="Times New Roman"/>
          <w:sz w:val="24"/>
          <w:szCs w:val="24"/>
        </w:rPr>
        <w:t>This shifts</w:t>
      </w:r>
      <w:proofErr w:type="gramEnd"/>
      <w:r w:rsidRPr="00D55CE4">
        <w:rPr>
          <w:rFonts w:ascii="Times New Roman" w:eastAsia="Garamond" w:hAnsi="Times New Roman" w:cs="Times New Roman"/>
          <w:sz w:val="24"/>
          <w:szCs w:val="24"/>
        </w:rPr>
        <w:t xml:space="preserve"> power away from individuals and gives tech companies command over cogitation.</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By comparing Deweyan democracy with the technological advances of the Internet Age, this paper will examine a critical question of this generation: is social media compatible with American democracy?</w:t>
      </w:r>
    </w:p>
    <w:p w:rsidR="00A86873" w:rsidRPr="00D55CE4" w:rsidRDefault="00A86873" w:rsidP="00A86873">
      <w:pPr>
        <w:spacing w:line="480" w:lineRule="auto"/>
        <w:jc w:val="center"/>
        <w:rPr>
          <w:rFonts w:ascii="Times New Roman" w:eastAsia="Garamond" w:hAnsi="Times New Roman" w:cs="Times New Roman"/>
          <w:b/>
          <w:sz w:val="24"/>
          <w:szCs w:val="24"/>
        </w:rPr>
      </w:pPr>
      <w:r w:rsidRPr="00D55CE4">
        <w:rPr>
          <w:rFonts w:ascii="Times New Roman" w:eastAsia="Garamond" w:hAnsi="Times New Roman" w:cs="Times New Roman"/>
          <w:b/>
          <w:sz w:val="24"/>
          <w:szCs w:val="24"/>
        </w:rPr>
        <w:t>II: Dewey’s Vision of Democratic Society</w:t>
      </w:r>
    </w:p>
    <w:p w:rsidR="00A86873" w:rsidRPr="00D55CE4" w:rsidRDefault="00A86873" w:rsidP="00A86873">
      <w:pPr>
        <w:spacing w:line="480" w:lineRule="auto"/>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        </w:t>
      </w:r>
      <w:r w:rsidRPr="00D55CE4">
        <w:rPr>
          <w:rFonts w:ascii="Times New Roman" w:eastAsia="Garamond" w:hAnsi="Times New Roman" w:cs="Times New Roman"/>
          <w:sz w:val="24"/>
          <w:szCs w:val="24"/>
        </w:rPr>
        <w:tab/>
        <w:t>America was “developed out of genuine community life” with a deliberating local public at its center (Dewey, 1927, p. 111). As these publics developed, states emerged to serve their citizens and individuals were recognized as the fundamental unit of government. At the center of this public-turned-state is the community. This is a defining feature of a well-functioning democracy: without mutual bonds, communities are merely collections of individuals living in close proximity to one another. Dewey argued that “democracy is not an alternative to other principles of associated life. It is the idea of community life itself” (Dewey, 1927, p. 148). Through self-governance, a community is able to respond to meet the challenges of the era. Democratic participation strengthens communities as citizens decide the conditions of their association. However, Dewey cautioned that “communication alone can create a Great Community” (Dewey, 1927, p. 142). Technology has the potential to facilitate this communication among the populace, but Dewey was anxious about the place of machines in his democratic vision.</w:t>
      </w:r>
    </w:p>
    <w:p w:rsidR="00A86873" w:rsidRPr="00D55CE4" w:rsidRDefault="00A86873" w:rsidP="00A86873">
      <w:pPr>
        <w:spacing w:line="480" w:lineRule="auto"/>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        </w:t>
      </w:r>
      <w:r w:rsidRPr="00D55CE4">
        <w:rPr>
          <w:rFonts w:ascii="Times New Roman" w:eastAsia="Garamond" w:hAnsi="Times New Roman" w:cs="Times New Roman"/>
          <w:sz w:val="24"/>
          <w:szCs w:val="24"/>
        </w:rPr>
        <w:tab/>
        <w:t>Dewey considered Americans to be apathetic to democracy in the Industrial Age. At America’s inception, voters personally knew their elected representatives, they sent trusted officials to the Electoral College, and were politically aware. Dewey saw this society as a relic of a bygone era, and remarked that “there was a time when a man might entertain a few general political principles and apply them with some confidence”</w:t>
      </w:r>
      <w:r w:rsidRPr="00D55CE4">
        <w:rPr>
          <w:rFonts w:ascii="Times New Roman" w:eastAsia="Garamond" w:hAnsi="Times New Roman" w:cs="Times New Roman"/>
          <w:sz w:val="24"/>
          <w:szCs w:val="24"/>
          <w:vertAlign w:val="superscript"/>
        </w:rPr>
        <w:t xml:space="preserve"> </w:t>
      </w:r>
      <w:r w:rsidRPr="00D55CE4">
        <w:rPr>
          <w:rFonts w:ascii="Times New Roman" w:eastAsia="Garamond" w:hAnsi="Times New Roman" w:cs="Times New Roman"/>
          <w:sz w:val="24"/>
          <w:szCs w:val="24"/>
        </w:rPr>
        <w:t>(Dewey, 1927, p. 142). But with the advent of mass communication, people and ideas could be exchanged at an alarming rate. Political discussions could take place simultaneously all throughout the country, instead of taking days or weeks for newspapers to traverse from coast to coast. Dewey thought this would cause political integration and lead to the elimination of distance. Technology created “social and intellectual uniformity” among Americans (Dewey, 1927, p. 115). These new forms of communication effectively condensed the size of the republic, but at the same time, voters became indifferent. Voters lacked efficacy and were skeptical of political activity due to the immense amount of information available. Technology was overwhelming, as the public received political news from the radio, newspapers, and the cinema. With all of the information assaulting voters’ senses, it was easier to retreat to the private sphere and abstain from voting altogether. However, Dewey was not a luddite. He saw the potential for technology in democracy but thought its initial integration into society would be difficult.</w:t>
      </w:r>
    </w:p>
    <w:p w:rsidR="00A86873" w:rsidRPr="00D55CE4" w:rsidRDefault="00A86873" w:rsidP="00A86873">
      <w:pPr>
        <w:spacing w:line="480" w:lineRule="auto"/>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        </w:t>
      </w:r>
      <w:r w:rsidRPr="00D55CE4">
        <w:rPr>
          <w:rFonts w:ascii="Times New Roman" w:eastAsia="Garamond" w:hAnsi="Times New Roman" w:cs="Times New Roman"/>
          <w:sz w:val="24"/>
          <w:szCs w:val="24"/>
        </w:rPr>
        <w:tab/>
        <w:t>Technology provides individual freedom but weakens community as it distracts from important political issues. At a time of immense technological transformation in America, John Dewey observed that “the Great Society created by steam and electricity may be a society, but it is no community. The invasion of the community by the new and relatively impersonal and mechanical modes of combined human behavior is the outstanding fact of modern life” (Dewey, 1927, p. 98). The telephone shrank the size of the country by connecting its users, the automobile led to quick and easy transportation of goods and people, and the radio allowed for mass dissemination of ideas across distances. Technology compresses society as it grows interconnected. For example, new forms of mass media directed national attention to local issues. A worker's strike at a textile mill in New England would immediately be known throughout the country. Rail workers in the West could hear of the strike at the same instant as bankers in New York City. There was an interconnectivity among the public created through technological advancement. For a deliberating public, these modes of interaction would be invaluable. However, Dewey saw these technologies as detracting from democratic participation. As technologies permeated through communities, they contributed to an impersonal society. Instead of forming opinions on complex issues such as tax policy and gerrymandering, citizens were distracted by trivial amusements like movies and the radio. These technologies were in their infancy in Dewey’s time, and he had trouble reconciling new forms of entertainment</w:t>
      </w:r>
      <w:r w:rsidRPr="00D55CE4">
        <w:rPr>
          <w:rFonts w:ascii="Times New Roman" w:eastAsia="Garamond" w:hAnsi="Times New Roman" w:cs="Times New Roman"/>
          <w:b/>
          <w:sz w:val="24"/>
          <w:szCs w:val="24"/>
        </w:rPr>
        <w:t xml:space="preserve"> </w:t>
      </w:r>
      <w:r w:rsidRPr="00D55CE4">
        <w:rPr>
          <w:rFonts w:ascii="Times New Roman" w:eastAsia="Garamond" w:hAnsi="Times New Roman" w:cs="Times New Roman"/>
          <w:sz w:val="24"/>
          <w:szCs w:val="24"/>
        </w:rPr>
        <w:t>with the benefits of a connected and informed public. Adapting new forms of communication would be difficult in a society that had been relatively local for most of its history. Dewey remained optimistic about the prospect for a technologically-enhanced democracy, but he was on the precipice of technological advancement.</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Dewey argued that free and open communication would overcome the challenges of the technological era. He predicted that “when the machine age has thus perfected its machinery it will be a means of life and not its despotic master”</w:t>
      </w:r>
      <w:r w:rsidRPr="00D55CE4">
        <w:rPr>
          <w:rFonts w:ascii="Times New Roman" w:eastAsia="Garamond" w:hAnsi="Times New Roman" w:cs="Times New Roman"/>
          <w:sz w:val="24"/>
          <w:szCs w:val="24"/>
          <w:vertAlign w:val="superscript"/>
        </w:rPr>
        <w:t xml:space="preserve"> </w:t>
      </w:r>
      <w:r w:rsidRPr="00D55CE4">
        <w:rPr>
          <w:rFonts w:ascii="Times New Roman" w:eastAsia="Garamond" w:hAnsi="Times New Roman" w:cs="Times New Roman"/>
          <w:sz w:val="24"/>
          <w:szCs w:val="24"/>
        </w:rPr>
        <w:t>(Dewey, 1927, p. 184). Technology not only must allow for the spread of information, but it should also help facilitate serious conversations and spark political debate. With citizens discussing important issues rather than being overcome by distractions, democracy would be an effective form of government. However, nearly a century after the publication of his book, this Deweyan communication is an everyday function of American society. Video calls, text messages, and social media enable instant communication from anywhere in the world. In his analysis, this society should have the capabilities to spread ideas and create cohesive dialogue. Technology created an elimination of distance, but did not create political integration.</w:t>
      </w:r>
    </w:p>
    <w:p w:rsidR="00A86873" w:rsidRPr="00D55CE4" w:rsidRDefault="00A86873" w:rsidP="00A86873">
      <w:pPr>
        <w:spacing w:line="480" w:lineRule="auto"/>
        <w:ind w:firstLine="720"/>
        <w:jc w:val="center"/>
        <w:rPr>
          <w:rFonts w:ascii="Times New Roman" w:eastAsia="Garamond" w:hAnsi="Times New Roman" w:cs="Times New Roman"/>
          <w:b/>
          <w:sz w:val="24"/>
          <w:szCs w:val="24"/>
        </w:rPr>
      </w:pPr>
      <w:r w:rsidRPr="00D55CE4">
        <w:rPr>
          <w:rFonts w:ascii="Times New Roman" w:eastAsia="Garamond" w:hAnsi="Times New Roman" w:cs="Times New Roman"/>
          <w:b/>
          <w:sz w:val="24"/>
          <w:szCs w:val="24"/>
        </w:rPr>
        <w:t>III: Social Media and The Great Society?</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According to a 2018 Pew Research study, 68 percent of American adults use Facebook, and three-quarters of those users check the website daily (Smith and Anderson, 2018). Social media use is even more pronounced among younger generations, where 88 percent of people ages 18 to 29 use social media (Smith and Anderson, 2018). This has Dewey’s “elimination of distance” effect, and Americans are seemingly more connected than ever before (Dewey, 1927, p. 114). Americans have an insatiable hunger for information. Yet this can be detrimental for democracy, as the self-selection of information on social media networks has further divided the republic. </w:t>
      </w:r>
      <w:r w:rsidRPr="00D55CE4">
        <w:rPr>
          <w:rFonts w:ascii="Times New Roman" w:eastAsia="Garamond" w:hAnsi="Times New Roman" w:cs="Times New Roman"/>
          <w:sz w:val="24"/>
          <w:szCs w:val="24"/>
          <w:highlight w:val="white"/>
        </w:rPr>
        <w:t>Social media is blamed for intensifying polarization due to adaptive algorithms, which can create divisive echo-chambers.</w:t>
      </w:r>
    </w:p>
    <w:p w:rsidR="00A86873" w:rsidRPr="00D55CE4" w:rsidRDefault="00A86873" w:rsidP="00A86873">
      <w:pPr>
        <w:spacing w:line="480" w:lineRule="auto"/>
        <w:rPr>
          <w:rFonts w:ascii="Times New Roman" w:eastAsia="Garamond" w:hAnsi="Times New Roman" w:cs="Times New Roman"/>
          <w:b/>
          <w:sz w:val="24"/>
          <w:szCs w:val="24"/>
        </w:rPr>
      </w:pPr>
      <w:r w:rsidRPr="00D55CE4">
        <w:rPr>
          <w:rFonts w:ascii="Times New Roman" w:eastAsia="Garamond" w:hAnsi="Times New Roman" w:cs="Times New Roman"/>
          <w:b/>
          <w:sz w:val="24"/>
          <w:szCs w:val="24"/>
        </w:rPr>
        <w:t>Polarization</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Affective polarization is the most visible aspect of a divided America. Democrats and Republicans see each other as hypocritical, selfish, and close-minded, and Americans actively dislike members of the opposite political party. This party animosity is known as affective polarization. This occurs regardless of ideological polarization, and is a result of group identity. Group affiliation is a stable and significant aspect of one’s identity, and partisanship is especially powerful (Fishkin and Pozen, 2018). When one identifies with a political party, they begin to view others as members of an in-group, or an out-group, and they tend to feel positively towards members of the in-group, and negatively towards the out-group (Fishkin and Pozen, 2018). Moreover, these feelings intensify the stronger one identifies with their party. Partisanship tends to provoke affective polarization because it is acquired at a young age and rarely changes, and political campaigns are a near-constant phenomenon therefore reminding voters of their party affiliation.</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Cass Sunstein, a renowned scholar and professor at Harvard Law School, shows that mere discussion with like-minded groups can strengthen one’s convictions. He cites a 2005 experiment in Colorado where both liberals and conservatives were placed in separate groups to discuss issues of same-sex marriage, affirmative action, and climate change. Before the discussion, individuals were asked to anonymously share their opinions, and once again after fifteen minutes of discussion. And “in almost every group, members ended up with more extreme positions after they spoke with one another”</w:t>
      </w:r>
      <w:r w:rsidRPr="00D55CE4">
        <w:rPr>
          <w:rFonts w:ascii="Times New Roman" w:eastAsia="Garamond" w:hAnsi="Times New Roman" w:cs="Times New Roman"/>
          <w:sz w:val="24"/>
          <w:szCs w:val="24"/>
          <w:vertAlign w:val="superscript"/>
        </w:rPr>
        <w:t xml:space="preserve"> </w:t>
      </w:r>
      <w:r w:rsidRPr="00D55CE4">
        <w:rPr>
          <w:rFonts w:ascii="Times New Roman" w:eastAsia="Garamond" w:hAnsi="Times New Roman" w:cs="Times New Roman"/>
          <w:sz w:val="24"/>
          <w:szCs w:val="24"/>
        </w:rPr>
        <w:t>(Sunstein, 2017, p. 68-69). This group polarization happens in everyday interactions, and is exacerbated through social media where viewpoints are selectively filtered. Online, “people are significantly more likely to click on information that reinforces their views, and somewhat less likely to expose themselves to information that contradicts those views”</w:t>
      </w:r>
      <w:r w:rsidRPr="00D55CE4">
        <w:rPr>
          <w:rFonts w:ascii="Times New Roman" w:eastAsia="Garamond" w:hAnsi="Times New Roman" w:cs="Times New Roman"/>
          <w:sz w:val="24"/>
          <w:szCs w:val="24"/>
          <w:vertAlign w:val="superscript"/>
        </w:rPr>
        <w:t xml:space="preserve"> </w:t>
      </w:r>
      <w:r w:rsidRPr="00D55CE4">
        <w:rPr>
          <w:rFonts w:ascii="Times New Roman" w:eastAsia="Garamond" w:hAnsi="Times New Roman" w:cs="Times New Roman"/>
          <w:sz w:val="24"/>
          <w:szCs w:val="24"/>
        </w:rPr>
        <w:t xml:space="preserve">(Sunstein, 2017, p. 114). By strengthening one’s viewpoints, common political ground between citizens is eroded. </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Social media may have the largest effect on affective polarization. The parties not only vote against each other, but members of political </w:t>
      </w:r>
      <w:proofErr w:type="gramStart"/>
      <w:r w:rsidRPr="00D55CE4">
        <w:rPr>
          <w:rFonts w:ascii="Times New Roman" w:eastAsia="Garamond" w:hAnsi="Times New Roman" w:cs="Times New Roman"/>
          <w:sz w:val="24"/>
          <w:szCs w:val="24"/>
        </w:rPr>
        <w:t>parties</w:t>
      </w:r>
      <w:proofErr w:type="gramEnd"/>
      <w:r w:rsidRPr="00D55CE4">
        <w:rPr>
          <w:rFonts w:ascii="Times New Roman" w:eastAsia="Garamond" w:hAnsi="Times New Roman" w:cs="Times New Roman"/>
          <w:sz w:val="24"/>
          <w:szCs w:val="24"/>
        </w:rPr>
        <w:t xml:space="preserve"> dislike and distrust one another. They no longer see opposing partisans as legitimate rivals to beat at the ballot box, but rather as fundamental enemies that are dangerous to America. A sense of mutual toleration is critical for a two-party system. This means that political parties must accept electoral defeats with the realization that they may gain power at some point in the future. As a result, they should leave governing to the winner of the election, and the out-party should not be one of pure obstruction. Regrettably, these norms have not been observed in U.S. politics for some time (Levitsky and Ziblatt, 2018). Social media is a major factor in intensifying affective polarization. A 2015 study by Barberá et. al. examined tweets that were sent to members of congress. They found that 25 percent of tweets were incendiary or offensive, and 59 percent were critical of the politician or their policies (Tucker et al., 2018). Social media’s inherent anonymity fuels partisan animosity, and as a result, discussions of politics on social media are often toxic. </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Online political toxicity is partly due to how civic discussions are conducted. Informal debates are common, whereas structured dialogue is rare. It is much more common to stumble upon partisan content online; it is unusual for users to seek out formal political debates. Moreover, disagreement occurs most often among those with weak ties due to the role of anonymity and lack of context clues, which are ubiquitous on social media platforms. Political discussions on social media have led many users to tune out completely. According to data from the Pew Research Center, 37 percent of users surveyed reported feeling “worn out” by political content on their social media feeds (Duggan and Smith, 2016). If citizens ignore the behavior of governing officials, the prospect of self-rule breaks down. For a democracy to function properly, citizens must be vigilant and hold their leaders accountable. For social media to enhance democratic society, it must encourage political participation and active citizenship. Harmful political discussions on social media platforms are dangerous for the future of democracy. As Dewey observed, communication is vital for democracy, and extreme polarization engulfs citizens “in different political universes” (Sunstein, 2017, p. 3). Due to its ubiquity, polarization seems like a psychological truism. However, polarization is specifically engineered by Big Tech companies to maximize profit and capitalize on attention.</w:t>
      </w:r>
    </w:p>
    <w:p w:rsidR="00A86873" w:rsidRPr="00D55CE4" w:rsidRDefault="00A86873" w:rsidP="00A86873">
      <w:pPr>
        <w:spacing w:line="480" w:lineRule="auto"/>
        <w:rPr>
          <w:rFonts w:ascii="Times New Roman" w:eastAsia="Garamond" w:hAnsi="Times New Roman" w:cs="Times New Roman"/>
          <w:b/>
          <w:sz w:val="24"/>
          <w:szCs w:val="24"/>
        </w:rPr>
      </w:pPr>
      <w:r w:rsidRPr="00D55CE4">
        <w:rPr>
          <w:rFonts w:ascii="Times New Roman" w:eastAsia="Garamond" w:hAnsi="Times New Roman" w:cs="Times New Roman"/>
          <w:b/>
          <w:sz w:val="24"/>
          <w:szCs w:val="24"/>
        </w:rPr>
        <w:t>Algorithms</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Users may believe that they are curating their own feeds, but what they see is largely out of their control. Social media companies use algorithms to display content that they think users might want to see. By employing artificial intelligence, they learn how their users think in order to manipulate their browsing patterns. So, “if the algorithm knows that you like certain kinds of music, it might know, with a high probability, what kinds of movies and books you like, and what political candidates will appeal to you. And if it knows the websites you visit, it might well know what products you’re likely to buy and what you think about climate change and immigration” (Sunstein, 2017, p. 3). This intelligent sorting may seem benign as users encounter a customized digital experience, but this reduces the multiplicity of viewpoints in the electorate. </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Algorithms can distort one’s worldview. Predictive algorithms are often convenient for users, as search engines like Google can use autocorrect to display the appropriate search query. However, Carole Cadwalladr argues that this feature is not neutral—it affects what information is broadcast into the world, and can alter user’s beliefs (Cadwalladr, 2016). In her reporting, she found that by typing “did the hol” into a search, Google autocorrected this question to “did the holocaust happen?” The first search result that appeared linked to a neo-Nazi website called Stormfront that denies the historical veracity of the Holocaust. The subsequent results on the page also linked to Holocaust-denial websites. After Cadwalladr’s reporting, Google fixed this websearch, yet this issue is much broader than one specific search query. Corporations and “institutions, often without our knowledge or consent, are collecting massive amounts of data about us which can be used and shared in secondary ways that we do not want or expect” (Richards and King, 2014, p. 424). This data collection and prediction can be used to poison the well of democracy.</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In the Internet age, there is simply an “information overload—too many options, too many topics, too many opinions, a cacophony of voices”</w:t>
      </w:r>
      <w:r w:rsidRPr="00D55CE4">
        <w:rPr>
          <w:rFonts w:ascii="Times New Roman" w:eastAsia="Garamond" w:hAnsi="Times New Roman" w:cs="Times New Roman"/>
          <w:sz w:val="24"/>
          <w:szCs w:val="24"/>
          <w:vertAlign w:val="superscript"/>
        </w:rPr>
        <w:t xml:space="preserve"> </w:t>
      </w:r>
      <w:r w:rsidRPr="00D55CE4">
        <w:rPr>
          <w:rFonts w:ascii="Times New Roman" w:eastAsia="Garamond" w:hAnsi="Times New Roman" w:cs="Times New Roman"/>
          <w:sz w:val="24"/>
          <w:szCs w:val="24"/>
        </w:rPr>
        <w:t>(Sunstein, 2017, p. 63-64). Algorithms try to make sense of the chaos of the internet, yet have unintended consequences for democracy. As Dewey observed nearly a century ago, information overload leads people to surround themselves with viewpoints that they find agreeable, that “do not disturb [their] preexisting view of the world”</w:t>
      </w:r>
      <w:r w:rsidRPr="00D55CE4">
        <w:rPr>
          <w:rFonts w:ascii="Times New Roman" w:eastAsia="Garamond" w:hAnsi="Times New Roman" w:cs="Times New Roman"/>
          <w:sz w:val="24"/>
          <w:szCs w:val="24"/>
          <w:vertAlign w:val="superscript"/>
        </w:rPr>
        <w:t xml:space="preserve"> </w:t>
      </w:r>
      <w:r w:rsidRPr="00D55CE4">
        <w:rPr>
          <w:rFonts w:ascii="Times New Roman" w:eastAsia="Garamond" w:hAnsi="Times New Roman" w:cs="Times New Roman"/>
          <w:sz w:val="24"/>
          <w:szCs w:val="24"/>
        </w:rPr>
        <w:t>(Sunstein, 2017, p. 64). Social media makes it easy to surround oneself with congenial views.</w:t>
      </w:r>
    </w:p>
    <w:p w:rsidR="00A86873" w:rsidRPr="00D55CE4" w:rsidRDefault="00A86873" w:rsidP="00A86873">
      <w:pPr>
        <w:spacing w:line="480" w:lineRule="auto"/>
        <w:rPr>
          <w:rFonts w:ascii="Times New Roman" w:eastAsia="Garamond" w:hAnsi="Times New Roman" w:cs="Times New Roman"/>
          <w:b/>
          <w:sz w:val="24"/>
          <w:szCs w:val="24"/>
        </w:rPr>
      </w:pPr>
      <w:r w:rsidRPr="00D55CE4">
        <w:rPr>
          <w:rFonts w:ascii="Times New Roman" w:eastAsia="Garamond" w:hAnsi="Times New Roman" w:cs="Times New Roman"/>
          <w:b/>
          <w:sz w:val="24"/>
          <w:szCs w:val="24"/>
        </w:rPr>
        <w:t>Echo Chambers</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In their pursuit of maximizing engagement, social media’s algorithms can create echo-chambers and information cocoons, thereby increasing polarization as citizens only receive information from agreeable sources. Sunstein notes that all forms of interaction, “human beings show ‘homophily’: a strong tendency to connect and bond with people who are like them” (Sunstein, 2017, p. 1). He argues that social media platforms function as a personalized newspaper, where users can control and filter the content that they want to see, effectively reinforcing homophily. This can be a good thing, for “why would you want topics that bore you and perspectives you despise?” (Sunstein, 2017, p. 3). Social media can create niche communities such as groups of pug owners, cyclists, and amateur bakers. These communities are not restricted by geographic barriers, and instead draw people together based on their shared interests. However, this becomes problematic when users quarantine themselves into ideological seclusion, thereby strengthening their beliefs without contemplating opposing viewpoints. For example, conservatives are likely to share the ideas and interests of their conservative friends on Facebook, and are less likely to share the views of liberals (Bakshy et al., 2015). With social media, individuals can surround themselves with people who share their convictions. </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However, the echo-chamber theory has been criticised as a simplistic view of online behavior that is not fully supported by empirical data. Guess et al. argue that the concern over echo-chambers is inflated because they only capture a small minority of the public (Guess et al., 2018). They point out three factors to support their claim. First, they contend that users have endless options for content across many mediums. For example, Facebook users browse their newsfeeds for more than just political news—they chat with friends, watch short videos, and laugh at memes. If they get bored, they can stream movies or listen to audiobooks. Political news is only one aspect of a user’s online consumption. Moreover, due to the amount of information available online, users are easily able to seek out diverse opinions. They argue that although people display a preference for congenial information in labs, in practice they tend to seek out alternative views. </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Second, they point out that most people rarely pay attention to political news, or they only tune in at critical moments. They state that “most people have largely centrist information diets, or simply do not care about politics or follow it closely” (Guess et al., 2018, p. 9). Guess et al. maintain that extreme ideological news is consumed by a small number of users. They point out that in 2017, far-right news site Breitbart received ten </w:t>
      </w:r>
      <w:proofErr w:type="gramStart"/>
      <w:r w:rsidRPr="00D55CE4">
        <w:rPr>
          <w:rFonts w:ascii="Times New Roman" w:eastAsia="Garamond" w:hAnsi="Times New Roman" w:cs="Times New Roman"/>
          <w:sz w:val="24"/>
          <w:szCs w:val="24"/>
        </w:rPr>
        <w:t>million page</w:t>
      </w:r>
      <w:proofErr w:type="gramEnd"/>
      <w:r w:rsidRPr="00D55CE4">
        <w:rPr>
          <w:rFonts w:ascii="Times New Roman" w:eastAsia="Garamond" w:hAnsi="Times New Roman" w:cs="Times New Roman"/>
          <w:sz w:val="24"/>
          <w:szCs w:val="24"/>
        </w:rPr>
        <w:t xml:space="preserve"> views while the mainstream </w:t>
      </w:r>
      <w:r w:rsidRPr="00D55CE4">
        <w:rPr>
          <w:rFonts w:ascii="Times New Roman" w:eastAsia="Garamond" w:hAnsi="Times New Roman" w:cs="Times New Roman"/>
          <w:i/>
          <w:sz w:val="24"/>
          <w:szCs w:val="24"/>
        </w:rPr>
        <w:t xml:space="preserve">New York Times </w:t>
      </w:r>
      <w:r w:rsidRPr="00D55CE4">
        <w:rPr>
          <w:rFonts w:ascii="Times New Roman" w:eastAsia="Garamond" w:hAnsi="Times New Roman" w:cs="Times New Roman"/>
          <w:sz w:val="24"/>
          <w:szCs w:val="24"/>
        </w:rPr>
        <w:t xml:space="preserve">and the </w:t>
      </w:r>
      <w:r w:rsidRPr="00D55CE4">
        <w:rPr>
          <w:rFonts w:ascii="Times New Roman" w:eastAsia="Garamond" w:hAnsi="Times New Roman" w:cs="Times New Roman"/>
          <w:i/>
          <w:sz w:val="24"/>
          <w:szCs w:val="24"/>
        </w:rPr>
        <w:t xml:space="preserve">Washington Post </w:t>
      </w:r>
      <w:r w:rsidRPr="00D55CE4">
        <w:rPr>
          <w:rFonts w:ascii="Times New Roman" w:eastAsia="Garamond" w:hAnsi="Times New Roman" w:cs="Times New Roman"/>
          <w:sz w:val="24"/>
          <w:szCs w:val="24"/>
        </w:rPr>
        <w:t xml:space="preserve">received between 70-100 million views per month. However, these mainstream sites are far outranked by those dedicated to shopping and entertainment. </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Lastly, they argue that social context matters, and echo-chambers may therefore be strongest in offline interactions. Political discussions often take place among those in close daily proximity, and Americans have been geographically segregated based on party affiliation for decades (Boxell et al., 2017; Stephens-Davidowitz, 2017; Bishop, 2009). This is reinforced by a study from Boxell et al. who found that polarization has increased the most among demographics who are least likely to use the internet and social media (Boxell et al., 2017). They reason that users are more likely to come across cross-cutting information on social media. According to an analysis of over 10.1 million profiles on Facebook, Bakshy et al. found that about 20 percent of social media users share friendships with those who hold opposing political views. They also determined that many social media users share news stories that do not always align with their ideology: 24 percent of news stories shared by liberals and 35 percent by conservatives contained cross-cutting information (Bakshy et al., 2015). This has led some scholars to argue that online platforms can actually </w:t>
      </w:r>
      <w:r w:rsidRPr="00D55CE4">
        <w:rPr>
          <w:rFonts w:ascii="Times New Roman" w:eastAsia="Garamond" w:hAnsi="Times New Roman" w:cs="Times New Roman"/>
          <w:i/>
          <w:sz w:val="24"/>
          <w:szCs w:val="24"/>
        </w:rPr>
        <w:t>reduce</w:t>
      </w:r>
      <w:r w:rsidRPr="00D55CE4">
        <w:rPr>
          <w:rFonts w:ascii="Times New Roman" w:eastAsia="Garamond" w:hAnsi="Times New Roman" w:cs="Times New Roman"/>
          <w:sz w:val="24"/>
          <w:szCs w:val="24"/>
        </w:rPr>
        <w:t xml:space="preserve"> polarization, as users experience alternative views at a much higher rate online (Guess et al., 2018). However, it must be noted that although users are exposed to more ideological variety, only about seven percent of hard news stories on social media are actually clicked on (Bakshy et al., 2015). </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Empirical data regarding the prevalence of social media echo-chambers is mixed. Nearly 70 percent of the American public uses social media, and 68 percent of users get their news from these online platforms, but it is a challenging area for researchers (Smith and Anderson, 2018; Shearer and Masta, 2018). Studies of social media are limited by the medium. For example, homophily and polarization on Twitter has been extensively studied due to the ease of data-gathering on the platform, but Facebook profiles are significantly more private (Guess et al., 2018). This leads to a skewed perception of social media’s effects, as different platforms produce different results. Furthermore, the nature of each social network has an impact on data-gathering. While Twitter users tend to bask in anonymity and homophily, Facebook users may have different political conversations due to their posts being shared with their more intimate network of in-laws, bosses, and friends. Furthermore, mere exposure to cross-cutting information does not reduce polarization. Though users’ online social lives tend to be more politically diverse than their offline lives, people have many weak online ties that aid in the diffusion of cross-cutting information. They may be exposed to more diverse information, but their views remain static.</w:t>
      </w:r>
    </w:p>
    <w:p w:rsidR="00A86873" w:rsidRPr="00D55CE4" w:rsidRDefault="00A86873" w:rsidP="00A86873">
      <w:pPr>
        <w:spacing w:line="480" w:lineRule="auto"/>
        <w:jc w:val="center"/>
        <w:rPr>
          <w:rFonts w:ascii="Times New Roman" w:eastAsia="Garamond" w:hAnsi="Times New Roman" w:cs="Times New Roman"/>
          <w:b/>
          <w:sz w:val="24"/>
          <w:szCs w:val="24"/>
        </w:rPr>
      </w:pPr>
      <w:r w:rsidRPr="00D55CE4">
        <w:rPr>
          <w:rFonts w:ascii="Times New Roman" w:eastAsia="Garamond" w:hAnsi="Times New Roman" w:cs="Times New Roman"/>
          <w:b/>
          <w:sz w:val="24"/>
          <w:szCs w:val="24"/>
        </w:rPr>
        <w:t>IV: GAFA’s Threat to Democracy</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GAFA: Google, Amazon, Facebook, and Apple. These four monopolistic technology companies are “our primary portals to information and knowledge,” imbuing them with more power than any government or empire in history (Foer, 2018, p. 104). Google provides information and predicts how people think. Amazon uses that data to sell products that consumers are likely to buy. Facebook feeds news and information to users based on their browsing patterns. Apple supplies the technology on which these companies install their manipulative software. These companies capitalize on their influence to collect massive amounts of data, and ultimately use it to maximize profit by exploiting user’s attention. Political polarization is not only due to social media, but also reliance on the internet and the tech giants who control it. It is merely a symptom of wider technological dependence. Big Tech undermines democracy as its addictive algorithms modify behavior and maintain a monopoly over information.</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Technology is designed to be addictive, and corporations abuse users’ attention to maximize profit. These companies have created an information economy: the war for revenue is a battle over the finite resource of attention. YouTube autoplays videos, Snapchat turns friendships into streaks, and a never-ending Instagram feed portrays the highlight reels of people’s lives. Likes, comments, and notifications leave individuals reliant on their devices. Furthermore, it's seen as acceptable to be addicted to technology. From waiting in line to going on dates, people are lost in their screens. In the midst of this technological dependence, Big Tech companies collect user data and its algorithms “suggest the news we read, the goods we buy, the path we travel, [and] the friends we invite into our circle”</w:t>
      </w:r>
      <w:r w:rsidRPr="00D55CE4">
        <w:rPr>
          <w:rFonts w:ascii="Times New Roman" w:eastAsia="Garamond" w:hAnsi="Times New Roman" w:cs="Times New Roman"/>
          <w:sz w:val="24"/>
          <w:szCs w:val="24"/>
          <w:vertAlign w:val="superscript"/>
        </w:rPr>
        <w:t xml:space="preserve"> </w:t>
      </w:r>
      <w:r w:rsidRPr="00D55CE4">
        <w:rPr>
          <w:rFonts w:ascii="Times New Roman" w:eastAsia="Garamond" w:hAnsi="Times New Roman" w:cs="Times New Roman"/>
          <w:sz w:val="24"/>
          <w:szCs w:val="24"/>
        </w:rPr>
        <w:t>(Foer, 2018, p. 11). This automates choice and outsources creativity because the “algorithms are trained to think just like you”</w:t>
      </w:r>
      <w:r w:rsidRPr="00D55CE4">
        <w:rPr>
          <w:rFonts w:ascii="Times New Roman" w:eastAsia="Garamond" w:hAnsi="Times New Roman" w:cs="Times New Roman"/>
          <w:sz w:val="24"/>
          <w:szCs w:val="24"/>
          <w:vertAlign w:val="superscript"/>
        </w:rPr>
        <w:t xml:space="preserve"> </w:t>
      </w:r>
      <w:r w:rsidRPr="00D55CE4">
        <w:rPr>
          <w:rFonts w:ascii="Times New Roman" w:eastAsia="Garamond" w:hAnsi="Times New Roman" w:cs="Times New Roman"/>
          <w:sz w:val="24"/>
          <w:szCs w:val="24"/>
        </w:rPr>
        <w:t>(Foer, 2018, p. 39). For instance, through the use of their search engine, web browser, and mobile phone software, Google tracks user activity and analyzes their habits throughout the day. The algorithm learns not only from individual actions, but collective patterns from the totality of its users. This data is used to statistically predict behavior. Google is not alone in this: “Facebook paternalistically nudges users in the direction it deems best for them, which also happens to be the direction that thoroughly addicts them” (Foer, 2018, p. 56). This is considerable power for corporations seeking to maximize profits for their shareholders. “Data provides an X-Ray of the soul” and firms use it to modify behavior (Foer, 2018, p. 178). The data-driven algorithm is the psychological weapon of the digital age.</w:t>
      </w:r>
    </w:p>
    <w:p w:rsidR="00A86873" w:rsidRPr="00D55CE4" w:rsidRDefault="00A86873" w:rsidP="00A86873">
      <w:pPr>
        <w:spacing w:line="480" w:lineRule="auto"/>
        <w:rPr>
          <w:rFonts w:ascii="Times New Roman" w:eastAsia="Garamond" w:hAnsi="Times New Roman" w:cs="Times New Roman"/>
          <w:b/>
          <w:sz w:val="24"/>
          <w:szCs w:val="24"/>
        </w:rPr>
      </w:pPr>
      <w:r w:rsidRPr="00D55CE4">
        <w:rPr>
          <w:rFonts w:ascii="Times New Roman" w:eastAsia="Garamond" w:hAnsi="Times New Roman" w:cs="Times New Roman"/>
          <w:b/>
          <w:sz w:val="24"/>
          <w:szCs w:val="24"/>
        </w:rPr>
        <w:t>Cambridge Analytica</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Data can be misused to undermine the political system. In 2016, the data mining firm Cambridge Analytica gathered a massive dataset from Facebook with information pertaining to over 87 million Facebook users (Rosenberg, 2018; Schroepfer, 2018). The firm financed the creation of the dataset by hiring a researcher at Cambridge University’s Psychometrics Centre, Dr. Kogan. Kogan and his colleagues had “developed a technique to map personality traits based on what people had liked on Facebook,” and they created an app that paid users to take a personality quiz (Rosenberg, 2018). This app would then gather personal information from their Facebook profile, and also their </w:t>
      </w:r>
      <w:proofErr w:type="gramStart"/>
      <w:r w:rsidRPr="00D55CE4">
        <w:rPr>
          <w:rFonts w:ascii="Times New Roman" w:eastAsia="Garamond" w:hAnsi="Times New Roman" w:cs="Times New Roman"/>
          <w:sz w:val="24"/>
          <w:szCs w:val="24"/>
        </w:rPr>
        <w:t>friends</w:t>
      </w:r>
      <w:proofErr w:type="gramEnd"/>
      <w:r w:rsidRPr="00D55CE4">
        <w:rPr>
          <w:rFonts w:ascii="Times New Roman" w:eastAsia="Garamond" w:hAnsi="Times New Roman" w:cs="Times New Roman"/>
          <w:sz w:val="24"/>
          <w:szCs w:val="24"/>
        </w:rPr>
        <w:t xml:space="preserve"> information without consent. Using this technique, Cambridge Analytica was able to determine a user’s openness, conscientiousness, extraversion, agreeableness, neuroticism, life satisfaction, IQ, gender, age, political views, religious affiliation, job, university area of study, self-disclosure, fair-mindedness, self-monitoring, and other interests. The firm then employed psychological operations—military-style psychological warfare—in order to effect mass </w:t>
      </w:r>
      <w:proofErr w:type="gramStart"/>
      <w:r w:rsidRPr="00D55CE4">
        <w:rPr>
          <w:rFonts w:ascii="Times New Roman" w:eastAsia="Garamond" w:hAnsi="Times New Roman" w:cs="Times New Roman"/>
          <w:sz w:val="24"/>
          <w:szCs w:val="24"/>
        </w:rPr>
        <w:t>sentiment</w:t>
      </w:r>
      <w:proofErr w:type="gramEnd"/>
      <w:r w:rsidRPr="00D55CE4">
        <w:rPr>
          <w:rFonts w:ascii="Times New Roman" w:eastAsia="Garamond" w:hAnsi="Times New Roman" w:cs="Times New Roman"/>
          <w:sz w:val="24"/>
          <w:szCs w:val="24"/>
        </w:rPr>
        <w:t xml:space="preserve"> change in the population. Using their dataset of Facebook users, they could uncover psychological insights of voters. In doing so, the company was able to deliver highly-tailored advertisements to persuadable voters. For example, “Cambridge Analytica could target people high in neuroticism [...] with images of immigrants ‘swamping’ the country” (Cadwalladr, 2017). These insights were used in a variety of elections, most prominently on behalf of Vote Leave in the UK and Donald Trump. In both of these cases, “studies and intelligence reports show, nation states and nonstate actors alike exploited, manipulated, and abused social media as a tool of their ‘information operations’” (Deibert, 2019). Social media helped to facilitate modern-day election manipulation. </w:t>
      </w:r>
    </w:p>
    <w:p w:rsidR="00A86873" w:rsidRPr="00D55CE4" w:rsidRDefault="00A86873" w:rsidP="00A86873">
      <w:pPr>
        <w:spacing w:line="480" w:lineRule="auto"/>
        <w:rPr>
          <w:rFonts w:ascii="Times New Roman" w:eastAsia="Garamond" w:hAnsi="Times New Roman" w:cs="Times New Roman"/>
          <w:sz w:val="24"/>
          <w:szCs w:val="24"/>
        </w:rPr>
      </w:pPr>
      <w:r w:rsidRPr="00D55CE4">
        <w:rPr>
          <w:rFonts w:ascii="Times New Roman" w:eastAsia="Garamond" w:hAnsi="Times New Roman" w:cs="Times New Roman"/>
          <w:sz w:val="24"/>
          <w:szCs w:val="24"/>
        </w:rPr>
        <w:tab/>
        <w:t xml:space="preserve">The Facebook-Cambridge Analytica scandal illustrates the danger of mismanaged personal data. Over 70.6 million profiles of American users were leaked to Cambridge Analytica, which represents just over half of all voters in the 2016 presidential election. However, due to the electoral college, the results of the election were decided by 77,000 votes in Pennsylvania, Wisconsin, and Michigan (McCormack, 2016). The extent to which the firm was able to persuade these voters remains unclear, but it is not difficult to imagine that they were able to persuade this 0.056 percent of the voting public and therefore hand the election to Mr. Trump. The possibility of using psychological manipulation to sway an election is diametrically opposed to the notion of self-government, yet remains an </w:t>
      </w:r>
      <w:proofErr w:type="gramStart"/>
      <w:r w:rsidRPr="00D55CE4">
        <w:rPr>
          <w:rFonts w:ascii="Times New Roman" w:eastAsia="Garamond" w:hAnsi="Times New Roman" w:cs="Times New Roman"/>
          <w:sz w:val="24"/>
          <w:szCs w:val="24"/>
        </w:rPr>
        <w:t>ever present</w:t>
      </w:r>
      <w:proofErr w:type="gramEnd"/>
      <w:r w:rsidRPr="00D55CE4">
        <w:rPr>
          <w:rFonts w:ascii="Times New Roman" w:eastAsia="Garamond" w:hAnsi="Times New Roman" w:cs="Times New Roman"/>
          <w:sz w:val="24"/>
          <w:szCs w:val="24"/>
        </w:rPr>
        <w:t xml:space="preserve"> threat to democracy. </w:t>
      </w:r>
    </w:p>
    <w:p w:rsidR="00A86873" w:rsidRPr="00D55CE4" w:rsidRDefault="00A86873" w:rsidP="00A86873">
      <w:pPr>
        <w:spacing w:line="480" w:lineRule="auto"/>
        <w:rPr>
          <w:rFonts w:ascii="Times New Roman" w:eastAsia="Garamond" w:hAnsi="Times New Roman" w:cs="Times New Roman"/>
          <w:sz w:val="24"/>
          <w:szCs w:val="24"/>
        </w:rPr>
      </w:pPr>
      <w:r w:rsidRPr="00D55CE4">
        <w:rPr>
          <w:rFonts w:ascii="Times New Roman" w:eastAsia="Garamond" w:hAnsi="Times New Roman" w:cs="Times New Roman"/>
          <w:b/>
          <w:sz w:val="24"/>
          <w:szCs w:val="24"/>
        </w:rPr>
        <w:t xml:space="preserve">The Threat of Digital Gerrymandering </w:t>
      </w:r>
    </w:p>
    <w:p w:rsidR="00A86873" w:rsidRPr="00D55CE4" w:rsidRDefault="00A86873" w:rsidP="00A86873">
      <w:pPr>
        <w:spacing w:line="480" w:lineRule="auto"/>
        <w:rPr>
          <w:rFonts w:ascii="Times New Roman" w:eastAsia="Garamond" w:hAnsi="Times New Roman" w:cs="Times New Roman"/>
          <w:sz w:val="24"/>
          <w:szCs w:val="24"/>
        </w:rPr>
      </w:pPr>
      <w:r w:rsidRPr="00D55CE4">
        <w:rPr>
          <w:rFonts w:ascii="Times New Roman" w:eastAsia="Garamond" w:hAnsi="Times New Roman" w:cs="Times New Roman"/>
          <w:sz w:val="24"/>
          <w:szCs w:val="24"/>
        </w:rPr>
        <w:tab/>
        <w:t xml:space="preserve">The gathering of personal information and use of big data by social media companies threatens the integrity of elections and undermines the democratic process. For example, Facebook itself has the capacity to digitally gerrymander an entire election. Traditional gerrymandering requires census data, as state legislatures work to create an advantageous electoral map for their political party. They can do this by packing voters of the opposition party into one electoral district, thereby guaranteeing that party at least one seat, while disenfranchising them in other areas of the state where their vote is diluted. They can also create districts where a party’s vote is diluted across many districts. However, this redistricting process usually occurs every ten years after the official U.S. census. It is much easier to use digital influence to alter elections.  </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Using online tools, Facebook could swing any election—worldwide. Facebook can discern a </w:t>
      </w:r>
      <w:proofErr w:type="gramStart"/>
      <w:r w:rsidRPr="00D55CE4">
        <w:rPr>
          <w:rFonts w:ascii="Times New Roman" w:eastAsia="Garamond" w:hAnsi="Times New Roman" w:cs="Times New Roman"/>
          <w:sz w:val="24"/>
          <w:szCs w:val="24"/>
        </w:rPr>
        <w:t>users</w:t>
      </w:r>
      <w:proofErr w:type="gramEnd"/>
      <w:r w:rsidRPr="00D55CE4">
        <w:rPr>
          <w:rFonts w:ascii="Times New Roman" w:eastAsia="Garamond" w:hAnsi="Times New Roman" w:cs="Times New Roman"/>
          <w:sz w:val="24"/>
          <w:szCs w:val="24"/>
        </w:rPr>
        <w:t xml:space="preserve"> political beliefs “on the basis of their ‘likes’ alone” (Foer, 2017, p. 73). Facebook has also shown that it can increase voter turnout by placing voting reminders on users’ feeds. In a study conducted by the social media giant, they experimented on users with three distinct messages during the 2010 U.S. congressional election. One group of users received an informational message on the top of their newsfeed that encouraged voting: it provided links to nearby polling locations, and included an ‘I voted’ button that users could click and share (Bond et al., 2012). The second group received a social message, which provided the same elements as the first group, but also displayed six random Facebook friends who had clicked the ‘I voted’ button. The remaining group was a control group received no message. The group that received the social message were two percent more likely to share that they had voted. Two percent can flip an election. Putting voting reminders on Democratic user’s newsfeeds in Pennsylvania, Wisconsin, and Michigan in 2016 would have resulted in the Presidency of Hillary Clinton. Two percent can decide the direction of the country. </w:t>
      </w:r>
    </w:p>
    <w:p w:rsidR="00A86873" w:rsidRPr="00D55CE4" w:rsidRDefault="00A86873" w:rsidP="00A86873">
      <w:pPr>
        <w:spacing w:line="480" w:lineRule="auto"/>
        <w:rPr>
          <w:rFonts w:ascii="Times New Roman" w:eastAsia="Garamond" w:hAnsi="Times New Roman" w:cs="Times New Roman"/>
          <w:b/>
          <w:sz w:val="24"/>
          <w:szCs w:val="24"/>
        </w:rPr>
      </w:pPr>
      <w:r w:rsidRPr="00D55CE4">
        <w:rPr>
          <w:rFonts w:ascii="Times New Roman" w:eastAsia="Garamond" w:hAnsi="Times New Roman" w:cs="Times New Roman"/>
          <w:b/>
          <w:sz w:val="24"/>
          <w:szCs w:val="24"/>
        </w:rPr>
        <w:t>Using Data for Manipulation</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Facebook also has the capacity to manipulate emotions. A study was conducted where Facebook removed positive posts from the news feed of one group, and negative posts from another. In both cases, users wrote status updates “that echoed the mood of the posts it had reworded”</w:t>
      </w:r>
      <w:r w:rsidRPr="00D55CE4">
        <w:rPr>
          <w:rFonts w:ascii="Times New Roman" w:eastAsia="Garamond" w:hAnsi="Times New Roman" w:cs="Times New Roman"/>
          <w:sz w:val="24"/>
          <w:szCs w:val="24"/>
          <w:vertAlign w:val="superscript"/>
        </w:rPr>
        <w:t xml:space="preserve"> </w:t>
      </w:r>
      <w:r w:rsidRPr="00D55CE4">
        <w:rPr>
          <w:rFonts w:ascii="Times New Roman" w:eastAsia="Garamond" w:hAnsi="Times New Roman" w:cs="Times New Roman"/>
          <w:sz w:val="24"/>
          <w:szCs w:val="24"/>
        </w:rPr>
        <w:t>(Foer, 2018, p. 72). In other words, they have the power to reduce certain emotions from an online experience. This influence could be used as a force of relative triviality like directing advertisements for dating websites to single, happy users. But emotions could also be fanned to incite violence against religious minorities in the developing world, or lead a domestic terrorist to mail homemade pipe bombs to prominent opposition leaders (Tuab and Fisher, 2018; Rashbaum et al., 2018). Not only can tech companies modify behavior, but they hold a monopoly over information.</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In the internet age, there is “Total Noise,” simply an overwhelming amount of information available (Foer, 2018, p. 84). Therefore, individuals must rely on technology companies to filter and organize the information around them, because “without these tools, the Internet becomes unusable” (Foer, 2018, p. 85). Big Tech serve as gatekeepers to this mysterious world, providing an informational hierarchy and making sense out of the confusion of life. In the information economy, a monopoly over knowledge and “the process of guiding the public to information is a source of tremendous cultural and political power”</w:t>
      </w:r>
      <w:r w:rsidRPr="00D55CE4">
        <w:rPr>
          <w:rFonts w:ascii="Times New Roman" w:eastAsia="Garamond" w:hAnsi="Times New Roman" w:cs="Times New Roman"/>
          <w:sz w:val="24"/>
          <w:szCs w:val="24"/>
          <w:vertAlign w:val="superscript"/>
        </w:rPr>
        <w:t xml:space="preserve"> </w:t>
      </w:r>
      <w:r w:rsidRPr="00D55CE4">
        <w:rPr>
          <w:rFonts w:ascii="Times New Roman" w:eastAsia="Garamond" w:hAnsi="Times New Roman" w:cs="Times New Roman"/>
          <w:sz w:val="24"/>
          <w:szCs w:val="24"/>
        </w:rPr>
        <w:t>(Foer, 2018, p. 87). By using its influence to alter behavior, Big Tech violates individual freedom and undermines democracy. Dewey noted that the fundamental unit of a liberal democracy is the individual. However, in this society, the individual is deprived of free will. Algorithms relieve “the burden of choosing” and allow Big Tech to determine what news people read, the websites they visit, and the products they buy (Foer, 2018, p. 74). This destroys individual thought: “when we outsource thinking to machines, we are really outsourcing thinking to the organizations that run the machines” (Foer, 2018, p. 70). Big Tech has captured the attention of America, and uses it to ensure that users spend as much time as possible on its platforms. In doing so, behavior is manipulated on a massive scale. These four corporations “have created a world in which we’re constantly watched and always distracted” (Foer, 2018, p. 15). GAFA has undermined democracy through its abuse of attention, modification of behavior, and monopolization of information.</w:t>
      </w:r>
    </w:p>
    <w:p w:rsidR="00A86873" w:rsidRPr="00D55CE4" w:rsidRDefault="00A86873" w:rsidP="00A86873">
      <w:pPr>
        <w:spacing w:line="480" w:lineRule="auto"/>
        <w:jc w:val="center"/>
        <w:rPr>
          <w:rFonts w:ascii="Times New Roman" w:eastAsia="Garamond" w:hAnsi="Times New Roman" w:cs="Times New Roman"/>
          <w:b/>
          <w:sz w:val="24"/>
          <w:szCs w:val="24"/>
        </w:rPr>
      </w:pPr>
      <w:r w:rsidRPr="00D55CE4">
        <w:rPr>
          <w:rFonts w:ascii="Times New Roman" w:eastAsia="Garamond" w:hAnsi="Times New Roman" w:cs="Times New Roman"/>
          <w:b/>
          <w:sz w:val="24"/>
          <w:szCs w:val="24"/>
        </w:rPr>
        <w:t xml:space="preserve">V: Where Do We Go </w:t>
      </w:r>
      <w:proofErr w:type="gramStart"/>
      <w:r w:rsidRPr="00D55CE4">
        <w:rPr>
          <w:rFonts w:ascii="Times New Roman" w:eastAsia="Garamond" w:hAnsi="Times New Roman" w:cs="Times New Roman"/>
          <w:b/>
          <w:sz w:val="24"/>
          <w:szCs w:val="24"/>
        </w:rPr>
        <w:t>From</w:t>
      </w:r>
      <w:proofErr w:type="gramEnd"/>
      <w:r w:rsidRPr="00D55CE4">
        <w:rPr>
          <w:rFonts w:ascii="Times New Roman" w:eastAsia="Garamond" w:hAnsi="Times New Roman" w:cs="Times New Roman"/>
          <w:b/>
          <w:sz w:val="24"/>
          <w:szCs w:val="24"/>
        </w:rPr>
        <w:t xml:space="preserve"> Here?</w:t>
      </w:r>
    </w:p>
    <w:p w:rsidR="00A86873" w:rsidRPr="00D55CE4" w:rsidRDefault="00A86873" w:rsidP="00A86873">
      <w:pPr>
        <w:spacing w:line="480" w:lineRule="auto"/>
        <w:rPr>
          <w:rFonts w:ascii="Times New Roman" w:eastAsia="Garamond" w:hAnsi="Times New Roman" w:cs="Times New Roman"/>
          <w:sz w:val="24"/>
          <w:szCs w:val="24"/>
        </w:rPr>
      </w:pPr>
      <w:r w:rsidRPr="00D55CE4">
        <w:rPr>
          <w:rFonts w:ascii="Times New Roman" w:eastAsia="Garamond" w:hAnsi="Times New Roman" w:cs="Times New Roman"/>
          <w:b/>
          <w:sz w:val="24"/>
          <w:szCs w:val="24"/>
        </w:rPr>
        <w:t xml:space="preserve">        </w:t>
      </w:r>
      <w:r w:rsidRPr="00D55CE4">
        <w:rPr>
          <w:rFonts w:ascii="Times New Roman" w:eastAsia="Garamond" w:hAnsi="Times New Roman" w:cs="Times New Roman"/>
          <w:b/>
          <w:sz w:val="24"/>
          <w:szCs w:val="24"/>
        </w:rPr>
        <w:tab/>
      </w:r>
      <w:r w:rsidRPr="00D55CE4">
        <w:rPr>
          <w:rFonts w:ascii="Times New Roman" w:eastAsia="Garamond" w:hAnsi="Times New Roman" w:cs="Times New Roman"/>
          <w:sz w:val="24"/>
          <w:szCs w:val="24"/>
        </w:rPr>
        <w:t>In John Dewey’s vision, democracy is not merely a form of government—it is a way of life. In order to promote participation, there must be a social presupposition of democracy that flows from the national to the individual level, that is socialized and encouraged at all levels of society. For example, when children are hungry and their parents are deciding where to eat, the young ones should be able to offer their opinion and suggest McDonald’s or In-N-Out. In a well-functioning democracy, participation is a learned virtue. Decisions affect the community, so members are encouraged to share their perspectives. Democratic participation ensures that all citizen voices are weighed equality and given due consideration. In order to affect change, communication becomes critical. Dewey was optimistic about new forms of communication for democracy, but he lacked foresight. He could not have predicted the onslaught of social media, and thus does not provide any practical solutions for a society preoccupied by digital technology. However, if Dewey was correct in that communication is integral in the construction of the Great Community, it follows that social media must be democratized. For instance, in its modern form it requires users to “follow” others, creating a hierarchy of power. Those with more followers</w:t>
      </w:r>
      <w:r w:rsidRPr="00D55CE4">
        <w:rPr>
          <w:rFonts w:ascii="Times New Roman" w:eastAsia="Garamond" w:hAnsi="Times New Roman" w:cs="Times New Roman"/>
          <w:i/>
          <w:sz w:val="24"/>
          <w:szCs w:val="24"/>
        </w:rPr>
        <w:t xml:space="preserve"> </w:t>
      </w:r>
      <w:r w:rsidRPr="00D55CE4">
        <w:rPr>
          <w:rFonts w:ascii="Times New Roman" w:eastAsia="Garamond" w:hAnsi="Times New Roman" w:cs="Times New Roman"/>
          <w:sz w:val="24"/>
          <w:szCs w:val="24"/>
        </w:rPr>
        <w:t>are perceived to have higher social status and their ideas reach a larger audience than users who have less followers, and hence less influence. For Dewey, this system would need to be democratized in order to represent everyone in the community. In order to curtail the influence of Big Tech, they must be regulated. This can either take the form of government regulation, self-regulation, or a combination of the two.</w:t>
      </w:r>
    </w:p>
    <w:p w:rsidR="00A86873" w:rsidRPr="00D55CE4" w:rsidRDefault="00A86873" w:rsidP="00A86873">
      <w:pPr>
        <w:spacing w:line="480" w:lineRule="auto"/>
        <w:rPr>
          <w:rFonts w:ascii="Times New Roman" w:eastAsia="Garamond" w:hAnsi="Times New Roman" w:cs="Times New Roman"/>
          <w:sz w:val="24"/>
          <w:szCs w:val="24"/>
        </w:rPr>
      </w:pPr>
    </w:p>
    <w:p w:rsidR="00A86873" w:rsidRPr="00D55CE4" w:rsidRDefault="00A86873" w:rsidP="00A86873">
      <w:pPr>
        <w:spacing w:line="480" w:lineRule="auto"/>
        <w:rPr>
          <w:rFonts w:ascii="Times New Roman" w:eastAsia="Garamond" w:hAnsi="Times New Roman" w:cs="Times New Roman"/>
          <w:b/>
          <w:sz w:val="24"/>
          <w:szCs w:val="24"/>
        </w:rPr>
      </w:pPr>
      <w:r w:rsidRPr="00D55CE4">
        <w:rPr>
          <w:rFonts w:ascii="Times New Roman" w:eastAsia="Garamond" w:hAnsi="Times New Roman" w:cs="Times New Roman"/>
          <w:b/>
          <w:sz w:val="24"/>
          <w:szCs w:val="24"/>
        </w:rPr>
        <w:t>Government Regulation</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Silicon Valley technology companies have become too influential without substantial government intervention. Mark Zuckerberg, the CEO of Facebook, testified in front of the Senate Judiciary Committee on April 10th, 2018 to answer questions about user privacy and data, spurred by the Cambridge Analytica Scandal. In the hearing, Senator Lindsey Graham of South Carolina asked Zuckerberg, “You don’t think you have a monopoly?” To which the CEO replied, “It certainly doesn’t feel that way to me” (The Facebook Dilemma, 2018). This response was met with laughter by the audience, as it was demonstrably false. Facebook has over two billion active monthly users, meaning over one-fourth of the global population regularly uses the website. There are no alternatives to these tech giants: if someone buys a Ford pick-up truck and they do not like it, they can trade in that car for a Chevrolet. If someone does not like Facebook, there are no equivalent substitutes.</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Paradoxically, Big Tech companies do not fit the standard definition of a monopoly. Traditional antitrust cases rely on the consumer welfare standard. In the past, monopolies were thought of as dangerous to the economy because they had the potential to corner a market and unilaterally raise prices, thus reducing overall consumer welfare. However, social media platforms do not charge users to utilize their services. They make money by monopolizing attention and reselling it to advertisers. This is a confounding issue for the courts, and as such, they are not currently seen as monopolies by regulatory authorities (Wu, 2017). </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Regulation could then take the form of government oversight. Franklin Foer calls for a Data Protection Authority that would supervise corporations to “protect privacy and the free flow of information”</w:t>
      </w:r>
      <w:r w:rsidRPr="00D55CE4">
        <w:rPr>
          <w:rFonts w:ascii="Times New Roman" w:eastAsia="Garamond" w:hAnsi="Times New Roman" w:cs="Times New Roman"/>
          <w:sz w:val="24"/>
          <w:szCs w:val="24"/>
          <w:vertAlign w:val="superscript"/>
        </w:rPr>
        <w:t xml:space="preserve"> </w:t>
      </w:r>
      <w:r w:rsidRPr="00D55CE4">
        <w:rPr>
          <w:rFonts w:ascii="Times New Roman" w:eastAsia="Garamond" w:hAnsi="Times New Roman" w:cs="Times New Roman"/>
          <w:sz w:val="24"/>
          <w:szCs w:val="24"/>
        </w:rPr>
        <w:t xml:space="preserve">(Foer, 2018, p. 181). In the Internet Age, privacy has been eviscerated for convenience. With companies intimately tracking users every keystroke, it is vital that the data used in their algorithms is safeguarded against malpractice. Furthermore, Section 230 of the 1996 Communications Decency Act maintains that “no provider or user of an interactive computer service shall be treated as the publisher or speaker of any information provided by another information content provider” (47 U.S. Code 230). In other words, platforms like Google, Facebook, and Twitter cannot be held responsible for the content that is posted on their websites. They are left to police their own speech through Terms and Conditions agreements. As such, they are able to supplement the Constitution and regulate virtual speech. They are free to place restrictions on political speech, and even ban it altogether (Feiner, 2019). Online companies therefore elude responsibility for reprehensible language, even when it incites violence or targets a certain group. When online companies become complicit in violence, human rights abuses, and genocide, speech must be regulated and the companies held accountable. </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Additionally, the U.S. Government could enact legislation to protect against false and misleading information. Disinformation has become a powerful weapon to propagandize news and radicalize a public. This exploits a cornerstone of democracy: access to reliable information in order to form opinions on political issues. When elections are hijacked by hyper-partisan and false news stories, voters cannot make rational decisions and democracy is severely undermined.</w:t>
      </w:r>
    </w:p>
    <w:p w:rsidR="00A86873" w:rsidRPr="00D55CE4" w:rsidRDefault="00A86873" w:rsidP="00A86873">
      <w:pPr>
        <w:spacing w:line="480" w:lineRule="auto"/>
        <w:rPr>
          <w:rFonts w:ascii="Times New Roman" w:eastAsia="Garamond" w:hAnsi="Times New Roman" w:cs="Times New Roman"/>
          <w:b/>
          <w:sz w:val="24"/>
          <w:szCs w:val="24"/>
        </w:rPr>
      </w:pPr>
      <w:r w:rsidRPr="00D55CE4">
        <w:rPr>
          <w:rFonts w:ascii="Times New Roman" w:eastAsia="Garamond" w:hAnsi="Times New Roman" w:cs="Times New Roman"/>
          <w:b/>
          <w:sz w:val="24"/>
          <w:szCs w:val="24"/>
        </w:rPr>
        <w:t>Self-Regulation</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The United States has been hesitant to place restrictions on tech companies, and therefore self-regulation is a potential alternative. Cass Sunstein proposes an “architecture of serendipity” in order to counteract online homophily (Sunstein, 2017, p. 5). This would require platforms to modify their algorithms to show users viewpoints that they otherwise would not seek out themselves. Perhaps by exposing liberals to articles in the </w:t>
      </w:r>
      <w:r w:rsidRPr="00D55CE4">
        <w:rPr>
          <w:rFonts w:ascii="Times New Roman" w:eastAsia="Garamond" w:hAnsi="Times New Roman" w:cs="Times New Roman"/>
          <w:i/>
          <w:sz w:val="24"/>
          <w:szCs w:val="24"/>
        </w:rPr>
        <w:t>Wall Street Journal,</w:t>
      </w:r>
      <w:r w:rsidRPr="00D55CE4">
        <w:rPr>
          <w:rFonts w:ascii="Times New Roman" w:eastAsia="Garamond" w:hAnsi="Times New Roman" w:cs="Times New Roman"/>
          <w:sz w:val="24"/>
          <w:szCs w:val="24"/>
        </w:rPr>
        <w:t xml:space="preserve"> and conservatives to </w:t>
      </w:r>
      <w:r w:rsidRPr="00D55CE4">
        <w:rPr>
          <w:rFonts w:ascii="Times New Roman" w:eastAsia="Garamond" w:hAnsi="Times New Roman" w:cs="Times New Roman"/>
          <w:i/>
          <w:sz w:val="24"/>
          <w:szCs w:val="24"/>
        </w:rPr>
        <w:t>MSNBC</w:t>
      </w:r>
      <w:r w:rsidRPr="00D55CE4">
        <w:rPr>
          <w:rFonts w:ascii="Times New Roman" w:eastAsia="Garamond" w:hAnsi="Times New Roman" w:cs="Times New Roman"/>
          <w:sz w:val="24"/>
          <w:szCs w:val="24"/>
        </w:rPr>
        <w:t>, Americans will understand how others on the political spectrum are thinking, thereby reducing the chasm between the political universes of left and right. This would constrain individual freedom as it would force users out of echo-chambers, but it could also reduce polarization. Yet, this is only a first step. Tech giants would lose revenue if they made sweeping changes to their algorithms. They rely on the monopolization of attention for advertising revenue, and their stock value is largely a component of the number of their active monthly users. They benefit from keeping users absorbed in their software. If they were to crack down on bots, fake news, and outrage, engagement would drop, resulting in less money for their shareholders.</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Some technology activists have therefore called for ethical design. Tristan Harris, a former design ethicist at Google, argues that Big Tech companies must create products that are not designed to be addictive, and they should use their data and algorithms to benefit society. For example, in the current system, if someone chooses to post something controversial on social media, the platform will spread that message to reach a wide audience because “the very things that divide us most, cause the most engagement” (The Facebook Dilemma, 2018). In Harris’ vision, the website may suggest hosting a dinner party in order to discuss the issue in person with close friends. In doing so, online polarization would decrease and meaningful human interaction would flourish. However, this view of Big Tech is naive and idealistic. It assumes that technology firms are altruistic, when in reality, they would not engage in business practices that would lower the value of their companies. Still, these companies have the power to modify the behaviors and influence the emotions of over two billion people, and this responsibility should not be taken lightly.</w:t>
      </w:r>
    </w:p>
    <w:p w:rsidR="00A86873" w:rsidRPr="00D55CE4" w:rsidRDefault="00A86873" w:rsidP="00A86873">
      <w:pPr>
        <w:spacing w:line="480" w:lineRule="auto"/>
        <w:ind w:firstLine="720"/>
        <w:rPr>
          <w:rFonts w:ascii="Times New Roman" w:eastAsia="Garamond" w:hAnsi="Times New Roman" w:cs="Times New Roman"/>
          <w:b/>
          <w:sz w:val="24"/>
          <w:szCs w:val="24"/>
        </w:rPr>
      </w:pPr>
      <w:r w:rsidRPr="00D55CE4">
        <w:rPr>
          <w:rFonts w:ascii="Times New Roman" w:eastAsia="Garamond" w:hAnsi="Times New Roman" w:cs="Times New Roman"/>
          <w:sz w:val="24"/>
          <w:szCs w:val="24"/>
        </w:rPr>
        <w:t>Perhaps the most effective solution is to restore agency to individuals. Foer argues that “we have deluded ourselves into caring more deeply about convenience and efficiency than about the things that last” (Foer, 2018, p. 206). As such, the possibility of contemplation is slipping away. Though it is not yet destroyed, individuals must retain the requisite freedom required for a democratic Great Community.</w:t>
      </w:r>
    </w:p>
    <w:p w:rsidR="00A86873" w:rsidRPr="00D55CE4" w:rsidRDefault="00A86873" w:rsidP="00A86873">
      <w:pPr>
        <w:spacing w:line="480" w:lineRule="auto"/>
        <w:jc w:val="center"/>
        <w:rPr>
          <w:rFonts w:ascii="Times New Roman" w:eastAsia="Garamond" w:hAnsi="Times New Roman" w:cs="Times New Roman"/>
          <w:b/>
          <w:sz w:val="24"/>
          <w:szCs w:val="24"/>
        </w:rPr>
      </w:pPr>
      <w:r w:rsidRPr="00D55CE4">
        <w:rPr>
          <w:rFonts w:ascii="Times New Roman" w:eastAsia="Garamond" w:hAnsi="Times New Roman" w:cs="Times New Roman"/>
          <w:b/>
          <w:sz w:val="24"/>
          <w:szCs w:val="24"/>
        </w:rPr>
        <w:t>VI: Dewey’s Nightmare</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Social media represents a great threat to Deweyan democracy. It has further politicized the discourse due to its algorithmically-driven business model that seeks to maximize engagement, not constructive discussion. Attention is the currency of social media; political stability is an afterthought. Social media gives incredible power to outside groups, and the platforms themselves. The ability to affect mass persuasion through the internet is a source of immense power, and the lack of governmental regulation is ripe for abuse. However, social media has the potential to serve as a democratizing force in society. It can benefit communities and provide a forum for political deliberation, thus bolstering the Great Community. It can enhance democracy through better oversight and design, yet until it does so, it forebodes danger for the political system. </w:t>
      </w:r>
    </w:p>
    <w:p w:rsidR="00A86873" w:rsidRPr="00D55CE4" w:rsidRDefault="00A86873" w:rsidP="00A86873">
      <w:pPr>
        <w:spacing w:line="480" w:lineRule="auto"/>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The world has become John Dewey’s nightmare. Dewey had two visions for the prospects of technology in American democracy. In the first, technology would introduce new hardships into society, but after a number of years, individuals would overcome these problems and technology would enhance democratic participation. In his second vision, technology would reduce life to meaningless distraction. Dewey saw glimpses of this with the rise of the mass media, but he would not be able to recognize the modern world. From digital currencies to artificial intelligence, the world has undergone a massive technological transformation since his rudimentary analysis. The place of modern technology in American society would represent Dewey’s dystopian vision. Instead of encouraging democratic engagement, citizens are distracted by trivial amusements. Americans are losing the ability to personally interact with each other, as they have become more comfortable scrolling through a news feed rather than striking up a conversation. The rise of the distracted generation represents the greatest threat to Deweyan democracy. When scrolling alone, democracy ceases to be effective as communication becomes distorted through the glass of a screen.</w:t>
      </w:r>
    </w:p>
    <w:p w:rsidR="00A86873" w:rsidRPr="00D55CE4" w:rsidRDefault="00A86873" w:rsidP="00A86873">
      <w:pPr>
        <w:spacing w:line="480" w:lineRule="auto"/>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 </w:t>
      </w:r>
    </w:p>
    <w:p w:rsidR="00A86873" w:rsidRPr="00D55CE4" w:rsidRDefault="00A86873" w:rsidP="00A86873">
      <w:pPr>
        <w:spacing w:line="480" w:lineRule="auto"/>
        <w:rPr>
          <w:rFonts w:ascii="Times New Roman" w:eastAsia="Garamond" w:hAnsi="Times New Roman" w:cs="Times New Roman"/>
          <w:sz w:val="24"/>
          <w:szCs w:val="24"/>
        </w:rPr>
      </w:pPr>
    </w:p>
    <w:p w:rsidR="00A86873" w:rsidRPr="00D55CE4" w:rsidRDefault="00A86873" w:rsidP="00A86873">
      <w:pPr>
        <w:spacing w:line="480" w:lineRule="auto"/>
        <w:rPr>
          <w:rFonts w:ascii="Times New Roman" w:eastAsia="Garamond" w:hAnsi="Times New Roman" w:cs="Times New Roman"/>
          <w:sz w:val="24"/>
          <w:szCs w:val="24"/>
        </w:rPr>
      </w:pPr>
    </w:p>
    <w:p w:rsidR="00A86873" w:rsidRPr="00D55CE4" w:rsidRDefault="00A86873" w:rsidP="00A86873">
      <w:pPr>
        <w:spacing w:line="480" w:lineRule="auto"/>
        <w:rPr>
          <w:rFonts w:ascii="Times New Roman" w:eastAsia="Garamond" w:hAnsi="Times New Roman" w:cs="Times New Roman"/>
          <w:sz w:val="24"/>
          <w:szCs w:val="24"/>
        </w:rPr>
      </w:pPr>
    </w:p>
    <w:p w:rsidR="00A86873" w:rsidRPr="00D55CE4" w:rsidRDefault="00A86873" w:rsidP="00A86873">
      <w:pPr>
        <w:spacing w:line="480" w:lineRule="auto"/>
        <w:rPr>
          <w:rFonts w:ascii="Times New Roman" w:eastAsia="Garamond" w:hAnsi="Times New Roman" w:cs="Times New Roman"/>
          <w:sz w:val="24"/>
          <w:szCs w:val="24"/>
        </w:rPr>
      </w:pPr>
    </w:p>
    <w:p w:rsidR="00A86873" w:rsidRPr="00D55CE4" w:rsidRDefault="00A86873" w:rsidP="00A86873">
      <w:pPr>
        <w:spacing w:line="480" w:lineRule="auto"/>
        <w:rPr>
          <w:rFonts w:ascii="Times New Roman" w:eastAsia="Garamond" w:hAnsi="Times New Roman" w:cs="Times New Roman"/>
          <w:sz w:val="24"/>
          <w:szCs w:val="24"/>
        </w:rPr>
      </w:pPr>
    </w:p>
    <w:p w:rsidR="00A86873" w:rsidRPr="00D55CE4" w:rsidRDefault="00A86873" w:rsidP="00A86873">
      <w:pPr>
        <w:spacing w:line="480" w:lineRule="auto"/>
        <w:rPr>
          <w:rFonts w:ascii="Times New Roman" w:eastAsia="Garamond" w:hAnsi="Times New Roman" w:cs="Times New Roman"/>
          <w:sz w:val="24"/>
          <w:szCs w:val="24"/>
        </w:rPr>
      </w:pPr>
    </w:p>
    <w:p w:rsidR="00A86873" w:rsidRPr="00D55CE4" w:rsidRDefault="00A86873" w:rsidP="00A86873">
      <w:pPr>
        <w:spacing w:line="480" w:lineRule="auto"/>
        <w:rPr>
          <w:rFonts w:ascii="Times New Roman" w:eastAsia="Garamond" w:hAnsi="Times New Roman" w:cs="Times New Roman"/>
          <w:sz w:val="24"/>
          <w:szCs w:val="24"/>
        </w:rPr>
      </w:pPr>
    </w:p>
    <w:p w:rsidR="00A86873" w:rsidRPr="00D55CE4" w:rsidRDefault="00A86873" w:rsidP="00A86873">
      <w:pPr>
        <w:spacing w:line="480" w:lineRule="auto"/>
        <w:rPr>
          <w:rFonts w:ascii="Times New Roman" w:eastAsia="Garamond" w:hAnsi="Times New Roman" w:cs="Times New Roman"/>
          <w:sz w:val="24"/>
          <w:szCs w:val="24"/>
        </w:rPr>
      </w:pPr>
    </w:p>
    <w:p w:rsidR="00A86873" w:rsidRPr="00D55CE4" w:rsidRDefault="00A86873" w:rsidP="00A86873">
      <w:pPr>
        <w:spacing w:line="480" w:lineRule="auto"/>
        <w:rPr>
          <w:rFonts w:ascii="Times New Roman" w:eastAsia="Garamond" w:hAnsi="Times New Roman" w:cs="Times New Roman"/>
          <w:sz w:val="24"/>
          <w:szCs w:val="24"/>
        </w:rPr>
      </w:pPr>
    </w:p>
    <w:p w:rsidR="00A86873" w:rsidRPr="00D55CE4" w:rsidRDefault="00A86873" w:rsidP="00A86873">
      <w:pPr>
        <w:spacing w:line="480" w:lineRule="auto"/>
        <w:rPr>
          <w:rFonts w:ascii="Times New Roman" w:eastAsia="Garamond" w:hAnsi="Times New Roman" w:cs="Times New Roman"/>
          <w:sz w:val="24"/>
          <w:szCs w:val="24"/>
        </w:rPr>
      </w:pPr>
    </w:p>
    <w:p w:rsidR="00A86873" w:rsidRPr="00D55CE4" w:rsidRDefault="00A86873" w:rsidP="00A86873">
      <w:pPr>
        <w:spacing w:line="480" w:lineRule="auto"/>
        <w:rPr>
          <w:rFonts w:ascii="Times New Roman" w:eastAsia="Garamond" w:hAnsi="Times New Roman" w:cs="Times New Roman"/>
          <w:sz w:val="24"/>
          <w:szCs w:val="24"/>
        </w:rPr>
      </w:pPr>
    </w:p>
    <w:p w:rsidR="00A86873" w:rsidRPr="00D55CE4" w:rsidRDefault="00A86873" w:rsidP="00A86873">
      <w:pPr>
        <w:spacing w:line="480" w:lineRule="auto"/>
        <w:rPr>
          <w:rFonts w:ascii="Times New Roman" w:eastAsia="Garamond" w:hAnsi="Times New Roman" w:cs="Times New Roman"/>
          <w:sz w:val="24"/>
          <w:szCs w:val="24"/>
        </w:rPr>
      </w:pPr>
    </w:p>
    <w:p w:rsidR="00A86873" w:rsidRPr="00D55CE4" w:rsidRDefault="00A86873" w:rsidP="00A86873">
      <w:pPr>
        <w:spacing w:line="480" w:lineRule="auto"/>
        <w:rPr>
          <w:rFonts w:ascii="Times New Roman" w:eastAsia="Garamond" w:hAnsi="Times New Roman" w:cs="Times New Roman"/>
          <w:sz w:val="24"/>
          <w:szCs w:val="24"/>
        </w:rPr>
      </w:pPr>
    </w:p>
    <w:p w:rsidR="00A86873" w:rsidRDefault="00A86873" w:rsidP="00A86873">
      <w:pPr>
        <w:spacing w:line="480" w:lineRule="auto"/>
        <w:jc w:val="center"/>
        <w:rPr>
          <w:rFonts w:ascii="Times New Roman" w:eastAsia="Garamond" w:hAnsi="Times New Roman" w:cs="Times New Roman"/>
          <w:sz w:val="24"/>
          <w:szCs w:val="24"/>
        </w:rPr>
      </w:pPr>
    </w:p>
    <w:p w:rsidR="00A86873" w:rsidRPr="00D55CE4" w:rsidRDefault="00A86873" w:rsidP="00A86873">
      <w:pPr>
        <w:spacing w:line="480" w:lineRule="auto"/>
        <w:jc w:val="center"/>
        <w:rPr>
          <w:rFonts w:ascii="Times New Roman" w:eastAsia="Garamond" w:hAnsi="Times New Roman" w:cs="Times New Roman"/>
          <w:sz w:val="24"/>
          <w:szCs w:val="24"/>
        </w:rPr>
      </w:pPr>
    </w:p>
    <w:p w:rsidR="00A86873" w:rsidRPr="00D55CE4" w:rsidRDefault="00A86873" w:rsidP="00A86873">
      <w:pPr>
        <w:spacing w:line="480" w:lineRule="auto"/>
        <w:jc w:val="center"/>
        <w:rPr>
          <w:rFonts w:ascii="Times New Roman" w:eastAsia="Garamond" w:hAnsi="Times New Roman" w:cs="Times New Roman"/>
          <w:sz w:val="24"/>
          <w:szCs w:val="24"/>
        </w:rPr>
      </w:pPr>
      <w:r w:rsidRPr="00D55CE4">
        <w:rPr>
          <w:rFonts w:ascii="Times New Roman" w:eastAsia="Garamond" w:hAnsi="Times New Roman" w:cs="Times New Roman"/>
          <w:b/>
          <w:sz w:val="24"/>
          <w:szCs w:val="24"/>
        </w:rPr>
        <w:t>References</w:t>
      </w:r>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47 U.S. Code § 230.,</w:t>
      </w:r>
      <w:r>
        <w:rPr>
          <w:rFonts w:ascii="Times New Roman" w:eastAsia="Garamond" w:hAnsi="Times New Roman" w:cs="Times New Roman"/>
          <w:sz w:val="24"/>
          <w:szCs w:val="24"/>
        </w:rPr>
        <w:t xml:space="preserve"> </w:t>
      </w:r>
      <w:r w:rsidRPr="00D55CE4">
        <w:rPr>
          <w:rFonts w:ascii="Times New Roman" w:eastAsia="Garamond" w:hAnsi="Times New Roman" w:cs="Times New Roman"/>
          <w:sz w:val="24"/>
          <w:szCs w:val="24"/>
        </w:rPr>
        <w:t>47 § 230.</w:t>
      </w:r>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Bakshy, E., Messing, S., &amp; Adamic, L. A. (2015). Exposure to ideologically diverse news and </w:t>
      </w:r>
    </w:p>
    <w:p w:rsidR="00A86873" w:rsidRPr="00D55CE4" w:rsidRDefault="00A86873" w:rsidP="00A86873">
      <w:pPr>
        <w:ind w:firstLine="720"/>
        <w:rPr>
          <w:rFonts w:ascii="Times New Roman" w:hAnsi="Times New Roman" w:cs="Times New Roman"/>
          <w:sz w:val="24"/>
          <w:szCs w:val="24"/>
        </w:rPr>
      </w:pPr>
      <w:r w:rsidRPr="00D55CE4">
        <w:rPr>
          <w:rFonts w:ascii="Times New Roman" w:eastAsia="Garamond" w:hAnsi="Times New Roman" w:cs="Times New Roman"/>
          <w:sz w:val="24"/>
          <w:szCs w:val="24"/>
        </w:rPr>
        <w:t xml:space="preserve">opinion on Facebook. </w:t>
      </w:r>
      <w:r w:rsidRPr="00D55CE4">
        <w:rPr>
          <w:rFonts w:ascii="Times New Roman" w:eastAsia="Garamond" w:hAnsi="Times New Roman" w:cs="Times New Roman"/>
          <w:i/>
          <w:sz w:val="24"/>
          <w:szCs w:val="24"/>
        </w:rPr>
        <w:t>Science</w:t>
      </w:r>
      <w:r w:rsidRPr="00D55CE4">
        <w:rPr>
          <w:rFonts w:ascii="Times New Roman" w:eastAsia="Garamond" w:hAnsi="Times New Roman" w:cs="Times New Roman"/>
          <w:sz w:val="24"/>
          <w:szCs w:val="24"/>
        </w:rPr>
        <w:t xml:space="preserve">, </w:t>
      </w:r>
      <w:r w:rsidRPr="00D55CE4">
        <w:rPr>
          <w:rFonts w:ascii="Times New Roman" w:eastAsia="Garamond" w:hAnsi="Times New Roman" w:cs="Times New Roman"/>
          <w:i/>
          <w:sz w:val="24"/>
          <w:szCs w:val="24"/>
        </w:rPr>
        <w:t>348</w:t>
      </w:r>
      <w:r w:rsidRPr="00D55CE4">
        <w:rPr>
          <w:rFonts w:ascii="Times New Roman" w:eastAsia="Garamond" w:hAnsi="Times New Roman" w:cs="Times New Roman"/>
          <w:sz w:val="24"/>
          <w:szCs w:val="24"/>
        </w:rPr>
        <w:t>(6239), 1130–1132.</w:t>
      </w:r>
      <w:hyperlink r:id="rId6">
        <w:r w:rsidRPr="00D55CE4">
          <w:rPr>
            <w:rFonts w:ascii="Times New Roman" w:eastAsia="Garamond" w:hAnsi="Times New Roman" w:cs="Times New Roman"/>
            <w:sz w:val="24"/>
            <w:szCs w:val="24"/>
          </w:rPr>
          <w:t xml:space="preserve"> </w:t>
        </w:r>
      </w:hyperlink>
    </w:p>
    <w:p w:rsidR="00A86873" w:rsidRPr="00D55CE4" w:rsidRDefault="005D1FC2" w:rsidP="00A86873">
      <w:pPr>
        <w:ind w:firstLine="720"/>
        <w:rPr>
          <w:rFonts w:ascii="Times New Roman" w:eastAsia="Garamond" w:hAnsi="Times New Roman" w:cs="Times New Roman"/>
          <w:color w:val="1155CC"/>
          <w:sz w:val="24"/>
          <w:szCs w:val="24"/>
          <w:u w:val="single"/>
        </w:rPr>
      </w:pPr>
      <w:hyperlink r:id="rId7" w:history="1">
        <w:r w:rsidR="00A86873" w:rsidRPr="00D55CE4">
          <w:rPr>
            <w:rStyle w:val="Hyperlink"/>
            <w:rFonts w:ascii="Times New Roman" w:eastAsia="Garamond" w:hAnsi="Times New Roman" w:cs="Times New Roman"/>
            <w:sz w:val="24"/>
            <w:szCs w:val="24"/>
          </w:rPr>
          <w:t>https://doi.org/10.1126/science.aaa1160</w:t>
        </w:r>
      </w:hyperlink>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Bond, R. M., Fariss, C. J., Jones, J. J., Kramer, A. D. I., Marlow, C., Settle, J. E., &amp; Fowler, J. H. </w:t>
      </w:r>
    </w:p>
    <w:p w:rsidR="00A86873" w:rsidRPr="00D55CE4" w:rsidRDefault="00A86873" w:rsidP="00A86873">
      <w:pPr>
        <w:ind w:left="440" w:firstLine="280"/>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(2012). A 61-million-person experiment in social influence and political mobilization. </w:t>
      </w:r>
    </w:p>
    <w:p w:rsidR="00A86873" w:rsidRPr="00D55CE4" w:rsidRDefault="00A86873" w:rsidP="00A86873">
      <w:pPr>
        <w:ind w:left="440" w:firstLine="280"/>
        <w:rPr>
          <w:rFonts w:ascii="Times New Roman" w:eastAsia="Garamond" w:hAnsi="Times New Roman" w:cs="Times New Roman"/>
          <w:color w:val="1155CC"/>
          <w:sz w:val="24"/>
          <w:szCs w:val="24"/>
          <w:u w:val="single"/>
        </w:rPr>
      </w:pPr>
      <w:r w:rsidRPr="00D55CE4">
        <w:rPr>
          <w:rFonts w:ascii="Times New Roman" w:eastAsia="Garamond" w:hAnsi="Times New Roman" w:cs="Times New Roman"/>
          <w:i/>
          <w:sz w:val="24"/>
          <w:szCs w:val="24"/>
        </w:rPr>
        <w:t>Nature</w:t>
      </w:r>
      <w:r w:rsidRPr="00D55CE4">
        <w:rPr>
          <w:rFonts w:ascii="Times New Roman" w:eastAsia="Garamond" w:hAnsi="Times New Roman" w:cs="Times New Roman"/>
          <w:sz w:val="24"/>
          <w:szCs w:val="24"/>
        </w:rPr>
        <w:t xml:space="preserve">, </w:t>
      </w:r>
      <w:r w:rsidRPr="00D55CE4">
        <w:rPr>
          <w:rFonts w:ascii="Times New Roman" w:eastAsia="Garamond" w:hAnsi="Times New Roman" w:cs="Times New Roman"/>
          <w:i/>
          <w:sz w:val="24"/>
          <w:szCs w:val="24"/>
        </w:rPr>
        <w:t>489</w:t>
      </w:r>
      <w:r w:rsidRPr="00D55CE4">
        <w:rPr>
          <w:rFonts w:ascii="Times New Roman" w:eastAsia="Garamond" w:hAnsi="Times New Roman" w:cs="Times New Roman"/>
          <w:sz w:val="24"/>
          <w:szCs w:val="24"/>
        </w:rPr>
        <w:t>(7415), 295–298.</w:t>
      </w:r>
      <w:hyperlink r:id="rId8">
        <w:r w:rsidRPr="00D55CE4">
          <w:rPr>
            <w:rFonts w:ascii="Times New Roman" w:eastAsia="Garamond" w:hAnsi="Times New Roman" w:cs="Times New Roman"/>
            <w:sz w:val="24"/>
            <w:szCs w:val="24"/>
          </w:rPr>
          <w:t xml:space="preserve"> </w:t>
        </w:r>
      </w:hyperlink>
      <w:hyperlink r:id="rId9">
        <w:r w:rsidRPr="00D55CE4">
          <w:rPr>
            <w:rFonts w:ascii="Times New Roman" w:eastAsia="Garamond" w:hAnsi="Times New Roman" w:cs="Times New Roman"/>
            <w:color w:val="1155CC"/>
            <w:sz w:val="24"/>
            <w:szCs w:val="24"/>
            <w:u w:val="single"/>
          </w:rPr>
          <w:t>https://doi.org/10.1038/nature11421</w:t>
        </w:r>
      </w:hyperlink>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Boxell, L., Gentzkow, M., &amp; Shapiro, J. M. (2017). Greater internet use is not associated with </w:t>
      </w:r>
    </w:p>
    <w:p w:rsidR="00A86873" w:rsidRPr="00D55CE4" w:rsidRDefault="00A86873" w:rsidP="00A86873">
      <w:pPr>
        <w:ind w:firstLine="720"/>
        <w:rPr>
          <w:rFonts w:ascii="Times New Roman" w:eastAsia="Garamond" w:hAnsi="Times New Roman" w:cs="Times New Roman"/>
          <w:i/>
          <w:sz w:val="24"/>
          <w:szCs w:val="24"/>
        </w:rPr>
      </w:pPr>
      <w:r w:rsidRPr="00D55CE4">
        <w:rPr>
          <w:rFonts w:ascii="Times New Roman" w:eastAsia="Garamond" w:hAnsi="Times New Roman" w:cs="Times New Roman"/>
          <w:sz w:val="24"/>
          <w:szCs w:val="24"/>
        </w:rPr>
        <w:t xml:space="preserve">faster growth in political polarization among US demographic groups. </w:t>
      </w:r>
      <w:r w:rsidRPr="00D55CE4">
        <w:rPr>
          <w:rFonts w:ascii="Times New Roman" w:eastAsia="Garamond" w:hAnsi="Times New Roman" w:cs="Times New Roman"/>
          <w:i/>
          <w:sz w:val="24"/>
          <w:szCs w:val="24"/>
        </w:rPr>
        <w:t xml:space="preserve">Proceedings of the </w:t>
      </w:r>
    </w:p>
    <w:p w:rsidR="00A86873" w:rsidRPr="00D55CE4" w:rsidRDefault="00A86873" w:rsidP="00A86873">
      <w:pPr>
        <w:ind w:left="720"/>
        <w:rPr>
          <w:rFonts w:ascii="Times New Roman" w:eastAsia="Garamond" w:hAnsi="Times New Roman" w:cs="Times New Roman"/>
          <w:sz w:val="24"/>
          <w:szCs w:val="24"/>
        </w:rPr>
      </w:pPr>
      <w:r w:rsidRPr="00D55CE4">
        <w:rPr>
          <w:rFonts w:ascii="Times New Roman" w:eastAsia="Garamond" w:hAnsi="Times New Roman" w:cs="Times New Roman"/>
          <w:i/>
          <w:sz w:val="24"/>
          <w:szCs w:val="24"/>
        </w:rPr>
        <w:t>National Academy of Sciences of the United States of America</w:t>
      </w:r>
      <w:r w:rsidRPr="00D55CE4">
        <w:rPr>
          <w:rFonts w:ascii="Times New Roman" w:eastAsia="Garamond" w:hAnsi="Times New Roman" w:cs="Times New Roman"/>
          <w:sz w:val="24"/>
          <w:szCs w:val="24"/>
        </w:rPr>
        <w:t xml:space="preserve">, </w:t>
      </w:r>
      <w:r w:rsidRPr="00D55CE4">
        <w:rPr>
          <w:rFonts w:ascii="Times New Roman" w:eastAsia="Garamond" w:hAnsi="Times New Roman" w:cs="Times New Roman"/>
          <w:i/>
          <w:sz w:val="24"/>
          <w:szCs w:val="24"/>
        </w:rPr>
        <w:t>114</w:t>
      </w:r>
      <w:r w:rsidRPr="00D55CE4">
        <w:rPr>
          <w:rFonts w:ascii="Times New Roman" w:eastAsia="Garamond" w:hAnsi="Times New Roman" w:cs="Times New Roman"/>
          <w:sz w:val="24"/>
          <w:szCs w:val="24"/>
        </w:rPr>
        <w:t>(40).</w:t>
      </w:r>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Cadwalladr, C. (2016, December 11). Google is not “just” a platform. it frames, shapes, and </w:t>
      </w:r>
    </w:p>
    <w:p w:rsidR="00A86873" w:rsidRPr="00D55CE4" w:rsidRDefault="00A86873" w:rsidP="00A86873">
      <w:pPr>
        <w:ind w:firstLine="720"/>
        <w:rPr>
          <w:rFonts w:ascii="Times New Roman" w:hAnsi="Times New Roman" w:cs="Times New Roman"/>
          <w:sz w:val="24"/>
          <w:szCs w:val="24"/>
        </w:rPr>
      </w:pPr>
      <w:r w:rsidRPr="00D55CE4">
        <w:rPr>
          <w:rFonts w:ascii="Times New Roman" w:eastAsia="Garamond" w:hAnsi="Times New Roman" w:cs="Times New Roman"/>
          <w:sz w:val="24"/>
          <w:szCs w:val="24"/>
        </w:rPr>
        <w:t xml:space="preserve">distorts how we see the world. </w:t>
      </w:r>
      <w:r w:rsidRPr="00D55CE4">
        <w:rPr>
          <w:rFonts w:ascii="Times New Roman" w:eastAsia="Garamond" w:hAnsi="Times New Roman" w:cs="Times New Roman"/>
          <w:i/>
          <w:sz w:val="24"/>
          <w:szCs w:val="24"/>
        </w:rPr>
        <w:t>The Guardian</w:t>
      </w:r>
      <w:r w:rsidRPr="00D55CE4">
        <w:rPr>
          <w:rFonts w:ascii="Times New Roman" w:eastAsia="Garamond" w:hAnsi="Times New Roman" w:cs="Times New Roman"/>
          <w:sz w:val="24"/>
          <w:szCs w:val="24"/>
        </w:rPr>
        <w:t>. Retrieved from</w:t>
      </w:r>
      <w:hyperlink r:id="rId10">
        <w:r w:rsidRPr="00D55CE4">
          <w:rPr>
            <w:rFonts w:ascii="Times New Roman" w:eastAsia="Garamond" w:hAnsi="Times New Roman" w:cs="Times New Roman"/>
            <w:sz w:val="24"/>
            <w:szCs w:val="24"/>
          </w:rPr>
          <w:t xml:space="preserve"> </w:t>
        </w:r>
      </w:hyperlink>
    </w:p>
    <w:p w:rsidR="00A86873" w:rsidRPr="00D55CE4" w:rsidRDefault="005D1FC2" w:rsidP="00A86873">
      <w:pPr>
        <w:ind w:firstLine="720"/>
        <w:rPr>
          <w:rFonts w:ascii="Times New Roman" w:hAnsi="Times New Roman" w:cs="Times New Roman"/>
          <w:sz w:val="24"/>
          <w:szCs w:val="24"/>
        </w:rPr>
      </w:pPr>
      <w:hyperlink r:id="rId11">
        <w:r w:rsidR="00A86873" w:rsidRPr="00D55CE4">
          <w:rPr>
            <w:rFonts w:ascii="Times New Roman" w:eastAsia="Garamond" w:hAnsi="Times New Roman" w:cs="Times New Roman"/>
            <w:color w:val="1155CC"/>
            <w:sz w:val="24"/>
            <w:szCs w:val="24"/>
            <w:u w:val="single"/>
          </w:rPr>
          <w:t>https://www.theguardian.com/commentisfree/2016/dec/11/google-frames-shapes-and-dis</w:t>
        </w:r>
      </w:hyperlink>
    </w:p>
    <w:p w:rsidR="00A86873" w:rsidRPr="00D55CE4" w:rsidRDefault="005D1FC2" w:rsidP="00A86873">
      <w:pPr>
        <w:ind w:firstLine="720"/>
        <w:rPr>
          <w:rFonts w:ascii="Times New Roman" w:eastAsia="Garamond" w:hAnsi="Times New Roman" w:cs="Times New Roman"/>
          <w:color w:val="1155CC"/>
          <w:sz w:val="24"/>
          <w:szCs w:val="24"/>
          <w:u w:val="single"/>
        </w:rPr>
      </w:pPr>
      <w:hyperlink r:id="rId12">
        <w:r w:rsidR="00A86873" w:rsidRPr="00D55CE4">
          <w:rPr>
            <w:rFonts w:ascii="Times New Roman" w:eastAsia="Garamond" w:hAnsi="Times New Roman" w:cs="Times New Roman"/>
            <w:color w:val="1155CC"/>
            <w:sz w:val="24"/>
            <w:szCs w:val="24"/>
            <w:u w:val="single"/>
          </w:rPr>
          <w:t>torts-how-we-see-world</w:t>
        </w:r>
      </w:hyperlink>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Cadwalladr, C. (2017, May 7). the great British Brexit robbery: How our democracy was </w:t>
      </w:r>
    </w:p>
    <w:p w:rsidR="00A86873" w:rsidRPr="00D55CE4" w:rsidRDefault="00A86873" w:rsidP="00A86873">
      <w:pPr>
        <w:ind w:left="720"/>
        <w:rPr>
          <w:rFonts w:ascii="Times New Roman" w:eastAsia="Garamond" w:hAnsi="Times New Roman" w:cs="Times New Roman"/>
          <w:color w:val="1155CC"/>
          <w:sz w:val="24"/>
          <w:szCs w:val="24"/>
          <w:u w:val="single"/>
        </w:rPr>
      </w:pPr>
      <w:r w:rsidRPr="00D55CE4">
        <w:rPr>
          <w:rFonts w:ascii="Times New Roman" w:eastAsia="Garamond" w:hAnsi="Times New Roman" w:cs="Times New Roman"/>
          <w:sz w:val="24"/>
          <w:szCs w:val="24"/>
        </w:rPr>
        <w:t xml:space="preserve">hijacked. </w:t>
      </w:r>
      <w:r w:rsidRPr="00D55CE4">
        <w:rPr>
          <w:rFonts w:ascii="Times New Roman" w:eastAsia="Garamond" w:hAnsi="Times New Roman" w:cs="Times New Roman"/>
          <w:i/>
          <w:sz w:val="24"/>
          <w:szCs w:val="24"/>
        </w:rPr>
        <w:t>The Guardian</w:t>
      </w:r>
      <w:r w:rsidRPr="00D55CE4">
        <w:rPr>
          <w:rFonts w:ascii="Times New Roman" w:eastAsia="Garamond" w:hAnsi="Times New Roman" w:cs="Times New Roman"/>
          <w:sz w:val="24"/>
          <w:szCs w:val="24"/>
        </w:rPr>
        <w:t>. Retrieved from</w:t>
      </w:r>
      <w:hyperlink r:id="rId13">
        <w:r w:rsidRPr="00D55CE4">
          <w:rPr>
            <w:rFonts w:ascii="Times New Roman" w:eastAsia="Garamond" w:hAnsi="Times New Roman" w:cs="Times New Roman"/>
            <w:sz w:val="24"/>
            <w:szCs w:val="24"/>
          </w:rPr>
          <w:t xml:space="preserve"> </w:t>
        </w:r>
      </w:hyperlink>
      <w:hyperlink r:id="rId14">
        <w:r w:rsidRPr="00D55CE4">
          <w:rPr>
            <w:rFonts w:ascii="Times New Roman" w:eastAsia="Garamond" w:hAnsi="Times New Roman" w:cs="Times New Roman"/>
            <w:color w:val="1155CC"/>
            <w:sz w:val="24"/>
            <w:szCs w:val="24"/>
            <w:u w:val="single"/>
          </w:rPr>
          <w:t>https://www.theguardian.com/technology/2017/may/07/the-great-british-brexit-robbery-hijacked-democracy</w:t>
        </w:r>
      </w:hyperlink>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Deibert, R. J. (2019). The road to digital unfreedom: Three painful truths about social media. </w:t>
      </w:r>
    </w:p>
    <w:p w:rsidR="00A86873" w:rsidRPr="00D55CE4" w:rsidRDefault="00A86873" w:rsidP="00A86873">
      <w:pPr>
        <w:ind w:firstLine="720"/>
        <w:rPr>
          <w:rFonts w:ascii="Times New Roman" w:eastAsia="Garamond" w:hAnsi="Times New Roman" w:cs="Times New Roman"/>
          <w:color w:val="1155CC"/>
          <w:sz w:val="24"/>
          <w:szCs w:val="24"/>
          <w:u w:val="single"/>
        </w:rPr>
      </w:pPr>
      <w:r w:rsidRPr="00D55CE4">
        <w:rPr>
          <w:rFonts w:ascii="Times New Roman" w:eastAsia="Garamond" w:hAnsi="Times New Roman" w:cs="Times New Roman"/>
          <w:i/>
          <w:sz w:val="24"/>
          <w:szCs w:val="24"/>
        </w:rPr>
        <w:t>Journal of Democracy</w:t>
      </w:r>
      <w:r w:rsidRPr="00D55CE4">
        <w:rPr>
          <w:rFonts w:ascii="Times New Roman" w:eastAsia="Garamond" w:hAnsi="Times New Roman" w:cs="Times New Roman"/>
          <w:sz w:val="24"/>
          <w:szCs w:val="24"/>
        </w:rPr>
        <w:t xml:space="preserve">, </w:t>
      </w:r>
      <w:r w:rsidRPr="00D55CE4">
        <w:rPr>
          <w:rFonts w:ascii="Times New Roman" w:eastAsia="Garamond" w:hAnsi="Times New Roman" w:cs="Times New Roman"/>
          <w:i/>
          <w:sz w:val="24"/>
          <w:szCs w:val="24"/>
        </w:rPr>
        <w:t>30</w:t>
      </w:r>
      <w:r w:rsidRPr="00D55CE4">
        <w:rPr>
          <w:rFonts w:ascii="Times New Roman" w:eastAsia="Garamond" w:hAnsi="Times New Roman" w:cs="Times New Roman"/>
          <w:sz w:val="24"/>
          <w:szCs w:val="24"/>
        </w:rPr>
        <w:t>(1), 25–39.</w:t>
      </w:r>
      <w:hyperlink r:id="rId15">
        <w:r w:rsidRPr="00D55CE4">
          <w:rPr>
            <w:rFonts w:ascii="Times New Roman" w:eastAsia="Garamond" w:hAnsi="Times New Roman" w:cs="Times New Roman"/>
            <w:sz w:val="24"/>
            <w:szCs w:val="24"/>
          </w:rPr>
          <w:t xml:space="preserve"> </w:t>
        </w:r>
      </w:hyperlink>
      <w:hyperlink r:id="rId16">
        <w:r w:rsidRPr="00D55CE4">
          <w:rPr>
            <w:rFonts w:ascii="Times New Roman" w:eastAsia="Garamond" w:hAnsi="Times New Roman" w:cs="Times New Roman"/>
            <w:color w:val="1155CC"/>
            <w:sz w:val="24"/>
            <w:szCs w:val="24"/>
            <w:u w:val="single"/>
          </w:rPr>
          <w:t>https://doi.org/10.1353/jod.2019.0002</w:t>
        </w:r>
      </w:hyperlink>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Dewey, J. (1927). </w:t>
      </w:r>
      <w:r w:rsidRPr="00D55CE4">
        <w:rPr>
          <w:rFonts w:ascii="Times New Roman" w:eastAsia="Garamond" w:hAnsi="Times New Roman" w:cs="Times New Roman"/>
          <w:i/>
          <w:sz w:val="24"/>
          <w:szCs w:val="24"/>
        </w:rPr>
        <w:t>The publi</w:t>
      </w:r>
      <w:r w:rsidRPr="00D55CE4">
        <w:rPr>
          <w:rFonts w:ascii="Times New Roman" w:eastAsia="Garamond" w:hAnsi="Times New Roman" w:cs="Times New Roman"/>
          <w:sz w:val="24"/>
          <w:szCs w:val="24"/>
        </w:rPr>
        <w:t>c</w:t>
      </w:r>
      <w:r w:rsidRPr="00D55CE4">
        <w:rPr>
          <w:rFonts w:ascii="Times New Roman" w:eastAsia="Garamond" w:hAnsi="Times New Roman" w:cs="Times New Roman"/>
          <w:i/>
          <w:sz w:val="24"/>
          <w:szCs w:val="24"/>
        </w:rPr>
        <w:t xml:space="preserve"> and its problems</w:t>
      </w:r>
      <w:r w:rsidRPr="00D55CE4">
        <w:rPr>
          <w:rFonts w:ascii="Times New Roman" w:eastAsia="Garamond" w:hAnsi="Times New Roman" w:cs="Times New Roman"/>
          <w:sz w:val="24"/>
          <w:szCs w:val="24"/>
        </w:rPr>
        <w:t>. New York, NY: Henry Holt and Company.</w:t>
      </w:r>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Duggan, M., &amp; Smith, A. (2016). </w:t>
      </w:r>
      <w:r w:rsidRPr="00D55CE4">
        <w:rPr>
          <w:rFonts w:ascii="Times New Roman" w:eastAsia="Garamond" w:hAnsi="Times New Roman" w:cs="Times New Roman"/>
          <w:i/>
          <w:sz w:val="24"/>
          <w:szCs w:val="24"/>
        </w:rPr>
        <w:t>The tone of social media discussions around politics</w:t>
      </w:r>
      <w:r w:rsidRPr="00D55CE4">
        <w:rPr>
          <w:rFonts w:ascii="Times New Roman" w:eastAsia="Garamond" w:hAnsi="Times New Roman" w:cs="Times New Roman"/>
          <w:sz w:val="24"/>
          <w:szCs w:val="24"/>
        </w:rPr>
        <w:t xml:space="preserve">. Retrieved </w:t>
      </w:r>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ab/>
        <w:t xml:space="preserve">from Pew Research Center: Internet &amp; Technology website: </w:t>
      </w:r>
      <w:r w:rsidRPr="00D55CE4">
        <w:rPr>
          <w:rFonts w:ascii="Times New Roman" w:eastAsia="Garamond" w:hAnsi="Times New Roman" w:cs="Times New Roman"/>
          <w:sz w:val="24"/>
          <w:szCs w:val="24"/>
        </w:rPr>
        <w:tab/>
      </w:r>
      <w:hyperlink r:id="rId17" w:history="1">
        <w:r w:rsidRPr="00D55CE4">
          <w:rPr>
            <w:rStyle w:val="Hyperlink"/>
            <w:rFonts w:ascii="Times New Roman" w:hAnsi="Times New Roman" w:cs="Times New Roman"/>
            <w:sz w:val="24"/>
            <w:szCs w:val="24"/>
            <w:lang w:val="en-US"/>
          </w:rPr>
          <w:t>https://www.pewresearch.org/internet/2016/10/25/the-tone-of-social-media-discussions-</w:t>
        </w:r>
        <w:r w:rsidRPr="00D55CE4">
          <w:rPr>
            <w:rStyle w:val="Hyperlink"/>
            <w:rFonts w:ascii="Times New Roman" w:hAnsi="Times New Roman" w:cs="Times New Roman"/>
            <w:sz w:val="24"/>
            <w:szCs w:val="24"/>
            <w:lang w:val="en-US"/>
          </w:rPr>
          <w:tab/>
          <w:t>around-politics/</w:t>
        </w:r>
      </w:hyperlink>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Feiner, L. (2019, October 30). Twitter bans political ads after Facebook refused to do so. </w:t>
      </w:r>
      <w:r w:rsidRPr="00D55CE4">
        <w:rPr>
          <w:rFonts w:ascii="Times New Roman" w:eastAsia="Garamond" w:hAnsi="Times New Roman" w:cs="Times New Roman"/>
          <w:i/>
          <w:sz w:val="24"/>
          <w:szCs w:val="24"/>
        </w:rPr>
        <w:t>CNBC</w:t>
      </w:r>
      <w:r w:rsidRPr="00D55CE4">
        <w:rPr>
          <w:rFonts w:ascii="Times New Roman" w:eastAsia="Garamond" w:hAnsi="Times New Roman" w:cs="Times New Roman"/>
          <w:sz w:val="24"/>
          <w:szCs w:val="24"/>
        </w:rPr>
        <w:t xml:space="preserve">. </w:t>
      </w:r>
    </w:p>
    <w:p w:rsidR="00A86873" w:rsidRPr="00D55CE4" w:rsidRDefault="00A86873" w:rsidP="00A86873">
      <w:pPr>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Retrieved from</w:t>
      </w:r>
    </w:p>
    <w:p w:rsidR="00A86873" w:rsidRPr="00D55CE4" w:rsidRDefault="005D1FC2" w:rsidP="00A86873">
      <w:pPr>
        <w:ind w:firstLine="720"/>
        <w:rPr>
          <w:rFonts w:ascii="Times New Roman" w:hAnsi="Times New Roman" w:cs="Times New Roman"/>
          <w:sz w:val="24"/>
          <w:szCs w:val="24"/>
        </w:rPr>
      </w:pPr>
      <w:hyperlink r:id="rId18">
        <w:r w:rsidR="00A86873" w:rsidRPr="00D55CE4">
          <w:rPr>
            <w:rFonts w:ascii="Times New Roman" w:eastAsia="Garamond" w:hAnsi="Times New Roman" w:cs="Times New Roman"/>
            <w:color w:val="1155CC"/>
            <w:sz w:val="24"/>
            <w:szCs w:val="24"/>
            <w:u w:val="single"/>
          </w:rPr>
          <w:t>https://www.cnbc.com/2019/10/30/twitter-bans-political-ads-after-facebook-refused-to-</w:t>
        </w:r>
      </w:hyperlink>
    </w:p>
    <w:p w:rsidR="00A86873" w:rsidRPr="00D55CE4" w:rsidRDefault="005D1FC2" w:rsidP="00A86873">
      <w:pPr>
        <w:ind w:firstLine="720"/>
        <w:rPr>
          <w:rFonts w:ascii="Times New Roman" w:eastAsia="Garamond" w:hAnsi="Times New Roman" w:cs="Times New Roman"/>
          <w:color w:val="1155CC"/>
          <w:sz w:val="24"/>
          <w:szCs w:val="24"/>
          <w:u w:val="single"/>
        </w:rPr>
      </w:pPr>
      <w:hyperlink r:id="rId19">
        <w:r w:rsidR="00A86873" w:rsidRPr="00D55CE4">
          <w:rPr>
            <w:rFonts w:ascii="Times New Roman" w:eastAsia="Garamond" w:hAnsi="Times New Roman" w:cs="Times New Roman"/>
            <w:color w:val="1155CC"/>
            <w:sz w:val="24"/>
            <w:szCs w:val="24"/>
            <w:u w:val="single"/>
          </w:rPr>
          <w:t>o-so.html</w:t>
        </w:r>
      </w:hyperlink>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Fishkin, J., &amp; Pozen, D. (2018). Asymmetric constitutional hardball. </w:t>
      </w:r>
      <w:r w:rsidRPr="00D55CE4">
        <w:rPr>
          <w:rFonts w:ascii="Times New Roman" w:eastAsia="Garamond" w:hAnsi="Times New Roman" w:cs="Times New Roman"/>
          <w:i/>
          <w:sz w:val="24"/>
          <w:szCs w:val="24"/>
        </w:rPr>
        <w:t>Columbia Law Review</w:t>
      </w:r>
      <w:r w:rsidRPr="00D55CE4">
        <w:rPr>
          <w:rFonts w:ascii="Times New Roman" w:eastAsia="Garamond" w:hAnsi="Times New Roman" w:cs="Times New Roman"/>
          <w:sz w:val="24"/>
          <w:szCs w:val="24"/>
        </w:rPr>
        <w:t xml:space="preserve">, </w:t>
      </w:r>
      <w:r w:rsidRPr="00D55CE4">
        <w:rPr>
          <w:rFonts w:ascii="Times New Roman" w:eastAsia="Garamond" w:hAnsi="Times New Roman" w:cs="Times New Roman"/>
          <w:i/>
          <w:sz w:val="24"/>
          <w:szCs w:val="24"/>
        </w:rPr>
        <w:t>118</w:t>
      </w:r>
      <w:r w:rsidRPr="00D55CE4">
        <w:rPr>
          <w:rFonts w:ascii="Times New Roman" w:eastAsia="Garamond" w:hAnsi="Times New Roman" w:cs="Times New Roman"/>
          <w:sz w:val="24"/>
          <w:szCs w:val="24"/>
        </w:rPr>
        <w:t xml:space="preserve">, </w:t>
      </w:r>
    </w:p>
    <w:p w:rsidR="00A86873" w:rsidRPr="00D55CE4" w:rsidRDefault="00A86873" w:rsidP="00A86873">
      <w:pPr>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915–982.</w:t>
      </w:r>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Foer, F. (2017). </w:t>
      </w:r>
      <w:r w:rsidRPr="00D55CE4">
        <w:rPr>
          <w:rFonts w:ascii="Times New Roman" w:eastAsia="Garamond" w:hAnsi="Times New Roman" w:cs="Times New Roman"/>
          <w:i/>
          <w:sz w:val="24"/>
          <w:szCs w:val="24"/>
        </w:rPr>
        <w:t>World without mind: the existential threat of big tech</w:t>
      </w:r>
      <w:r w:rsidRPr="00D55CE4">
        <w:rPr>
          <w:rFonts w:ascii="Times New Roman" w:eastAsia="Garamond" w:hAnsi="Times New Roman" w:cs="Times New Roman"/>
          <w:sz w:val="24"/>
          <w:szCs w:val="24"/>
        </w:rPr>
        <w:t>. New York, NY: Penguin</w:t>
      </w:r>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ab/>
        <w:t>Press.</w:t>
      </w:r>
    </w:p>
    <w:p w:rsidR="00A86873" w:rsidRPr="00D55CE4" w:rsidRDefault="00A86873" w:rsidP="00A86873">
      <w:pPr>
        <w:rPr>
          <w:rFonts w:ascii="Times New Roman" w:eastAsia="Garamond" w:hAnsi="Times New Roman" w:cs="Times New Roman"/>
          <w:i/>
          <w:sz w:val="24"/>
          <w:szCs w:val="24"/>
        </w:rPr>
      </w:pPr>
      <w:r w:rsidRPr="00D55CE4">
        <w:rPr>
          <w:rFonts w:ascii="Times New Roman" w:eastAsia="Garamond" w:hAnsi="Times New Roman" w:cs="Times New Roman"/>
          <w:sz w:val="24"/>
          <w:szCs w:val="24"/>
        </w:rPr>
        <w:t xml:space="preserve">Guess, A., Nyhan, B., Lyons, B., &amp; Reifler, J. (2018). </w:t>
      </w:r>
      <w:r w:rsidRPr="00D55CE4">
        <w:rPr>
          <w:rFonts w:ascii="Times New Roman" w:eastAsia="Garamond" w:hAnsi="Times New Roman" w:cs="Times New Roman"/>
          <w:i/>
          <w:sz w:val="24"/>
          <w:szCs w:val="24"/>
        </w:rPr>
        <w:t xml:space="preserve">Avoiding the echo chamber about echo </w:t>
      </w:r>
    </w:p>
    <w:p w:rsidR="00A86873" w:rsidRPr="00D55CE4" w:rsidRDefault="00A86873" w:rsidP="00A86873">
      <w:pPr>
        <w:rPr>
          <w:rFonts w:ascii="Times New Roman" w:eastAsia="Garamond" w:hAnsi="Times New Roman" w:cs="Times New Roman"/>
          <w:i/>
          <w:sz w:val="24"/>
          <w:szCs w:val="24"/>
        </w:rPr>
      </w:pPr>
      <w:r w:rsidRPr="00D55CE4">
        <w:rPr>
          <w:rFonts w:ascii="Times New Roman" w:eastAsia="Garamond" w:hAnsi="Times New Roman" w:cs="Times New Roman"/>
          <w:i/>
          <w:sz w:val="24"/>
          <w:szCs w:val="24"/>
        </w:rPr>
        <w:tab/>
        <w:t xml:space="preserve">chambers: Why selective exposure to congenial political news is less prevalent than you </w:t>
      </w:r>
    </w:p>
    <w:p w:rsidR="00A86873" w:rsidRPr="00D55CE4" w:rsidRDefault="00A86873" w:rsidP="00A86873">
      <w:pPr>
        <w:rPr>
          <w:rFonts w:ascii="Times New Roman" w:eastAsia="Garamond" w:hAnsi="Times New Roman" w:cs="Times New Roman"/>
          <w:i/>
          <w:sz w:val="24"/>
          <w:szCs w:val="24"/>
        </w:rPr>
      </w:pPr>
      <w:r w:rsidRPr="00D55CE4">
        <w:rPr>
          <w:rFonts w:ascii="Times New Roman" w:eastAsia="Garamond" w:hAnsi="Times New Roman" w:cs="Times New Roman"/>
          <w:i/>
          <w:sz w:val="24"/>
          <w:szCs w:val="24"/>
        </w:rPr>
        <w:tab/>
        <w:t>think</w:t>
      </w:r>
      <w:r w:rsidRPr="00D55CE4">
        <w:rPr>
          <w:rFonts w:ascii="Times New Roman" w:eastAsia="Garamond" w:hAnsi="Times New Roman" w:cs="Times New Roman"/>
          <w:sz w:val="24"/>
          <w:szCs w:val="24"/>
        </w:rPr>
        <w:t xml:space="preserve"> (p. 25). Knight Foundation.</w:t>
      </w:r>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Levitsky, S., &amp; Ziblatt, D. (2018). </w:t>
      </w:r>
      <w:r w:rsidRPr="00D55CE4">
        <w:rPr>
          <w:rFonts w:ascii="Times New Roman" w:eastAsia="Garamond" w:hAnsi="Times New Roman" w:cs="Times New Roman"/>
          <w:i/>
          <w:sz w:val="24"/>
          <w:szCs w:val="24"/>
        </w:rPr>
        <w:t>How democracies die</w:t>
      </w:r>
      <w:r w:rsidRPr="00D55CE4">
        <w:rPr>
          <w:rFonts w:ascii="Times New Roman" w:eastAsia="Garamond" w:hAnsi="Times New Roman" w:cs="Times New Roman"/>
          <w:sz w:val="24"/>
          <w:szCs w:val="24"/>
        </w:rPr>
        <w:t xml:space="preserve"> (First edition). New York: Crown.</w:t>
      </w:r>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McCormack, J. (2016, November 10). The election came down to 77,744 votes in Pennsylvania, </w:t>
      </w:r>
    </w:p>
    <w:p w:rsidR="00A86873" w:rsidRPr="00D55CE4" w:rsidRDefault="00A86873" w:rsidP="00A86873">
      <w:pPr>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Wisconsin, and Michigan. </w:t>
      </w:r>
      <w:r w:rsidRPr="00D55CE4">
        <w:rPr>
          <w:rFonts w:ascii="Times New Roman" w:eastAsia="Garamond" w:hAnsi="Times New Roman" w:cs="Times New Roman"/>
          <w:i/>
          <w:sz w:val="24"/>
          <w:szCs w:val="24"/>
        </w:rPr>
        <w:t>The Washington Examiner</w:t>
      </w:r>
      <w:r w:rsidRPr="00D55CE4">
        <w:rPr>
          <w:rFonts w:ascii="Times New Roman" w:eastAsia="Garamond" w:hAnsi="Times New Roman" w:cs="Times New Roman"/>
          <w:sz w:val="24"/>
          <w:szCs w:val="24"/>
        </w:rPr>
        <w:t>. Retrieved from</w:t>
      </w:r>
    </w:p>
    <w:p w:rsidR="00A86873" w:rsidRPr="00D55CE4" w:rsidRDefault="005D1FC2" w:rsidP="00A86873">
      <w:pPr>
        <w:ind w:firstLine="720"/>
        <w:rPr>
          <w:rFonts w:ascii="Times New Roman" w:hAnsi="Times New Roman" w:cs="Times New Roman"/>
          <w:sz w:val="24"/>
          <w:szCs w:val="24"/>
        </w:rPr>
      </w:pPr>
      <w:hyperlink r:id="rId20">
        <w:r w:rsidR="00A86873" w:rsidRPr="00D55CE4">
          <w:rPr>
            <w:rFonts w:ascii="Times New Roman" w:eastAsia="Garamond" w:hAnsi="Times New Roman" w:cs="Times New Roman"/>
            <w:color w:val="1155CC"/>
            <w:sz w:val="24"/>
            <w:szCs w:val="24"/>
            <w:u w:val="single"/>
          </w:rPr>
          <w:t>https://www.washingtonexaminer.com/weekly-standard/the-election-came-down-to-77-7</w:t>
        </w:r>
      </w:hyperlink>
    </w:p>
    <w:p w:rsidR="00A86873" w:rsidRPr="00D55CE4" w:rsidRDefault="005D1FC2" w:rsidP="00A86873">
      <w:pPr>
        <w:ind w:firstLine="720"/>
        <w:rPr>
          <w:rFonts w:ascii="Times New Roman" w:eastAsia="Garamond" w:hAnsi="Times New Roman" w:cs="Times New Roman"/>
          <w:color w:val="1155CC"/>
          <w:sz w:val="24"/>
          <w:szCs w:val="24"/>
          <w:u w:val="single"/>
        </w:rPr>
      </w:pPr>
      <w:hyperlink r:id="rId21">
        <w:r w:rsidR="00A86873" w:rsidRPr="00D55CE4">
          <w:rPr>
            <w:rFonts w:ascii="Times New Roman" w:eastAsia="Garamond" w:hAnsi="Times New Roman" w:cs="Times New Roman"/>
            <w:color w:val="1155CC"/>
            <w:sz w:val="24"/>
            <w:szCs w:val="24"/>
            <w:u w:val="single"/>
          </w:rPr>
          <w:t>4-votes-in-pennsylvania-wisconsin-and-michigan-updated</w:t>
        </w:r>
      </w:hyperlink>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 Rashbaum, W. K., &amp; Goldman, A. (2018, October 26). Outspoken Trump supporter in florida</w:t>
      </w:r>
    </w:p>
    <w:p w:rsidR="00A86873" w:rsidRPr="00D55CE4" w:rsidRDefault="00A86873" w:rsidP="00A86873">
      <w:pPr>
        <w:ind w:firstLine="720"/>
        <w:rPr>
          <w:rFonts w:ascii="Times New Roman" w:eastAsia="Garamond" w:hAnsi="Times New Roman" w:cs="Times New Roman"/>
          <w:color w:val="1155CC"/>
          <w:sz w:val="24"/>
          <w:szCs w:val="24"/>
          <w:u w:val="single"/>
        </w:rPr>
      </w:pPr>
      <w:r w:rsidRPr="00D55CE4">
        <w:rPr>
          <w:rFonts w:ascii="Times New Roman" w:eastAsia="Garamond" w:hAnsi="Times New Roman" w:cs="Times New Roman"/>
          <w:sz w:val="24"/>
          <w:szCs w:val="24"/>
        </w:rPr>
        <w:t xml:space="preserve">charged in attempted bombing spree. </w:t>
      </w:r>
      <w:r w:rsidRPr="00D55CE4">
        <w:rPr>
          <w:rFonts w:ascii="Times New Roman" w:eastAsia="Garamond" w:hAnsi="Times New Roman" w:cs="Times New Roman"/>
          <w:i/>
          <w:sz w:val="24"/>
          <w:szCs w:val="24"/>
        </w:rPr>
        <w:t>The New York Times</w:t>
      </w:r>
      <w:r w:rsidRPr="00D55CE4">
        <w:rPr>
          <w:rFonts w:ascii="Times New Roman" w:eastAsia="Garamond" w:hAnsi="Times New Roman" w:cs="Times New Roman"/>
          <w:sz w:val="24"/>
          <w:szCs w:val="24"/>
        </w:rPr>
        <w:t>.</w:t>
      </w:r>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Richards, N. M., &amp; King, J. (2014). Big data ethics. </w:t>
      </w:r>
      <w:r w:rsidRPr="00D55CE4">
        <w:rPr>
          <w:rFonts w:ascii="Times New Roman" w:eastAsia="Garamond" w:hAnsi="Times New Roman" w:cs="Times New Roman"/>
          <w:i/>
          <w:sz w:val="24"/>
          <w:szCs w:val="24"/>
        </w:rPr>
        <w:t>Wake Forest Law Review</w:t>
      </w:r>
      <w:r w:rsidRPr="00D55CE4">
        <w:rPr>
          <w:rFonts w:ascii="Times New Roman" w:eastAsia="Garamond" w:hAnsi="Times New Roman" w:cs="Times New Roman"/>
          <w:sz w:val="24"/>
          <w:szCs w:val="24"/>
        </w:rPr>
        <w:t>.</w:t>
      </w:r>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Rosenberg, M., Confessore, N., &amp; Cadwalladr, C. (2018, March 17). How Trump consultants </w:t>
      </w:r>
    </w:p>
    <w:p w:rsidR="00A86873" w:rsidRPr="00D55CE4" w:rsidRDefault="00A86873" w:rsidP="00A86873">
      <w:pPr>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exploited the Facebook data of millions. </w:t>
      </w:r>
      <w:r w:rsidRPr="00D55CE4">
        <w:rPr>
          <w:rFonts w:ascii="Times New Roman" w:eastAsia="Garamond" w:hAnsi="Times New Roman" w:cs="Times New Roman"/>
          <w:i/>
          <w:sz w:val="24"/>
          <w:szCs w:val="24"/>
        </w:rPr>
        <w:t>The New York Times</w:t>
      </w:r>
      <w:r w:rsidRPr="00D55CE4">
        <w:rPr>
          <w:rFonts w:ascii="Times New Roman" w:eastAsia="Garamond" w:hAnsi="Times New Roman" w:cs="Times New Roman"/>
          <w:sz w:val="24"/>
          <w:szCs w:val="24"/>
        </w:rPr>
        <w:t>. Retrieved from</w:t>
      </w:r>
    </w:p>
    <w:p w:rsidR="00A86873" w:rsidRPr="00D55CE4" w:rsidRDefault="005D1FC2" w:rsidP="00A86873">
      <w:pPr>
        <w:ind w:firstLine="720"/>
        <w:rPr>
          <w:rFonts w:ascii="Times New Roman" w:hAnsi="Times New Roman" w:cs="Times New Roman"/>
          <w:sz w:val="24"/>
          <w:szCs w:val="24"/>
        </w:rPr>
      </w:pPr>
      <w:hyperlink r:id="rId22">
        <w:r w:rsidR="00A86873" w:rsidRPr="00D55CE4">
          <w:rPr>
            <w:rFonts w:ascii="Times New Roman" w:eastAsia="Garamond" w:hAnsi="Times New Roman" w:cs="Times New Roman"/>
            <w:color w:val="1155CC"/>
            <w:sz w:val="24"/>
            <w:szCs w:val="24"/>
            <w:u w:val="single"/>
          </w:rPr>
          <w:t>https://www.nytimes.com/2018/03/17/us/politics/cambridge-analytica-trump-campaign.</w:t>
        </w:r>
      </w:hyperlink>
    </w:p>
    <w:p w:rsidR="00A86873" w:rsidRPr="00D55CE4" w:rsidRDefault="005D1FC2" w:rsidP="00A86873">
      <w:pPr>
        <w:ind w:firstLine="720"/>
        <w:rPr>
          <w:rFonts w:ascii="Times New Roman" w:eastAsia="Garamond" w:hAnsi="Times New Roman" w:cs="Times New Roman"/>
          <w:color w:val="1155CC"/>
          <w:sz w:val="24"/>
          <w:szCs w:val="24"/>
          <w:u w:val="single"/>
        </w:rPr>
      </w:pPr>
      <w:hyperlink r:id="rId23">
        <w:r w:rsidR="00A86873" w:rsidRPr="00D55CE4">
          <w:rPr>
            <w:rFonts w:ascii="Times New Roman" w:eastAsia="Garamond" w:hAnsi="Times New Roman" w:cs="Times New Roman"/>
            <w:color w:val="1155CC"/>
            <w:sz w:val="24"/>
            <w:szCs w:val="24"/>
            <w:u w:val="single"/>
          </w:rPr>
          <w:t>tml?module=inline</w:t>
        </w:r>
      </w:hyperlink>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Schroepfer, M. (2018, April 4). An update on our plans to restrict data access on Facebook.</w:t>
      </w:r>
    </w:p>
    <w:p w:rsidR="00A86873" w:rsidRPr="00D55CE4" w:rsidRDefault="00A86873" w:rsidP="00A86873">
      <w:pPr>
        <w:ind w:firstLine="720"/>
        <w:rPr>
          <w:rFonts w:ascii="Times New Roman" w:eastAsia="Garamond" w:hAnsi="Times New Roman" w:cs="Times New Roman"/>
          <w:sz w:val="24"/>
          <w:szCs w:val="24"/>
        </w:rPr>
      </w:pPr>
      <w:r w:rsidRPr="00D55CE4">
        <w:rPr>
          <w:rFonts w:ascii="Times New Roman" w:eastAsia="Garamond" w:hAnsi="Times New Roman" w:cs="Times New Roman"/>
          <w:i/>
          <w:sz w:val="24"/>
          <w:szCs w:val="24"/>
        </w:rPr>
        <w:t>Facebook Newsroom</w:t>
      </w:r>
      <w:r w:rsidRPr="00D55CE4">
        <w:rPr>
          <w:rFonts w:ascii="Times New Roman" w:eastAsia="Garamond" w:hAnsi="Times New Roman" w:cs="Times New Roman"/>
          <w:sz w:val="24"/>
          <w:szCs w:val="24"/>
        </w:rPr>
        <w:t>. Retrieved from</w:t>
      </w:r>
    </w:p>
    <w:p w:rsidR="00A86873" w:rsidRPr="00D55CE4" w:rsidRDefault="005D1FC2" w:rsidP="00A86873">
      <w:pPr>
        <w:ind w:firstLine="720"/>
        <w:rPr>
          <w:rFonts w:ascii="Times New Roman" w:eastAsia="Garamond" w:hAnsi="Times New Roman" w:cs="Times New Roman"/>
          <w:color w:val="1155CC"/>
          <w:sz w:val="24"/>
          <w:szCs w:val="24"/>
          <w:u w:val="single"/>
        </w:rPr>
      </w:pPr>
      <w:hyperlink r:id="rId24">
        <w:r w:rsidR="00A86873" w:rsidRPr="00D55CE4">
          <w:rPr>
            <w:rFonts w:ascii="Times New Roman" w:eastAsia="Garamond" w:hAnsi="Times New Roman" w:cs="Times New Roman"/>
            <w:color w:val="1155CC"/>
            <w:sz w:val="24"/>
            <w:szCs w:val="24"/>
            <w:u w:val="single"/>
          </w:rPr>
          <w:t>https://newsroom.fb.com/news/2018/04/restricting-data-access/</w:t>
        </w:r>
      </w:hyperlink>
    </w:p>
    <w:p w:rsidR="00A86873" w:rsidRPr="00D55CE4" w:rsidRDefault="00A86873" w:rsidP="00A86873">
      <w:pPr>
        <w:ind w:hanging="480"/>
        <w:rPr>
          <w:rFonts w:ascii="Times New Roman" w:eastAsia="Times New Roman" w:hAnsi="Times New Roman" w:cs="Times New Roman"/>
          <w:sz w:val="24"/>
          <w:szCs w:val="24"/>
          <w:lang w:val="en-US"/>
        </w:rPr>
      </w:pPr>
      <w:r w:rsidRPr="00D55CE4">
        <w:rPr>
          <w:rFonts w:ascii="Times New Roman" w:eastAsia="Times New Roman" w:hAnsi="Times New Roman" w:cs="Times New Roman"/>
          <w:sz w:val="24"/>
          <w:szCs w:val="24"/>
          <w:lang w:val="en-US"/>
        </w:rPr>
        <w:tab/>
        <w:t xml:space="preserve">Shearer, Elisa, and Katerina Eva </w:t>
      </w:r>
      <w:proofErr w:type="spellStart"/>
      <w:r w:rsidRPr="00D55CE4">
        <w:rPr>
          <w:rFonts w:ascii="Times New Roman" w:eastAsia="Times New Roman" w:hAnsi="Times New Roman" w:cs="Times New Roman"/>
          <w:sz w:val="24"/>
          <w:szCs w:val="24"/>
          <w:lang w:val="en-US"/>
        </w:rPr>
        <w:t>Masta</w:t>
      </w:r>
      <w:proofErr w:type="spellEnd"/>
      <w:r w:rsidRPr="00D55CE4">
        <w:rPr>
          <w:rFonts w:ascii="Times New Roman" w:eastAsia="Times New Roman" w:hAnsi="Times New Roman" w:cs="Times New Roman"/>
          <w:sz w:val="24"/>
          <w:szCs w:val="24"/>
          <w:lang w:val="en-US"/>
        </w:rPr>
        <w:t xml:space="preserve">. “News Use Across Social Media Platforms 2018.” Pew </w:t>
      </w:r>
      <w:r w:rsidRPr="00D55CE4">
        <w:rPr>
          <w:rFonts w:ascii="Times New Roman" w:eastAsia="Times New Roman" w:hAnsi="Times New Roman" w:cs="Times New Roman"/>
          <w:sz w:val="24"/>
          <w:szCs w:val="24"/>
          <w:lang w:val="en-US"/>
        </w:rPr>
        <w:tab/>
        <w:t>Research Center: Journalism &amp; Media, September 10, 2018.</w:t>
      </w:r>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Smith, A., &amp; Anderson, M. (2018). </w:t>
      </w:r>
      <w:r w:rsidRPr="00D55CE4">
        <w:rPr>
          <w:rFonts w:ascii="Times New Roman" w:eastAsia="Garamond" w:hAnsi="Times New Roman" w:cs="Times New Roman"/>
          <w:i/>
          <w:sz w:val="24"/>
          <w:szCs w:val="24"/>
        </w:rPr>
        <w:t xml:space="preserve">Social media use 2018: Demographics and statistics. </w:t>
      </w:r>
      <w:r w:rsidRPr="00D55CE4">
        <w:rPr>
          <w:rFonts w:ascii="Times New Roman" w:eastAsia="Garamond" w:hAnsi="Times New Roman" w:cs="Times New Roman"/>
          <w:i/>
          <w:sz w:val="24"/>
          <w:szCs w:val="24"/>
        </w:rPr>
        <w:tab/>
      </w:r>
      <w:r w:rsidRPr="00D55CE4">
        <w:rPr>
          <w:rFonts w:ascii="Times New Roman" w:eastAsia="Garamond" w:hAnsi="Times New Roman" w:cs="Times New Roman"/>
          <w:sz w:val="24"/>
          <w:szCs w:val="24"/>
        </w:rPr>
        <w:t>Retrieved from Pew Research Center: Internet, Science &amp; Tech website:</w:t>
      </w:r>
    </w:p>
    <w:p w:rsidR="00A86873" w:rsidRPr="00D55CE4" w:rsidRDefault="005D1FC2" w:rsidP="00A86873">
      <w:pPr>
        <w:ind w:firstLine="720"/>
        <w:rPr>
          <w:rFonts w:ascii="Times New Roman" w:eastAsia="Garamond" w:hAnsi="Times New Roman" w:cs="Times New Roman"/>
          <w:color w:val="1155CC"/>
          <w:sz w:val="24"/>
          <w:szCs w:val="24"/>
          <w:u w:val="single"/>
        </w:rPr>
      </w:pPr>
      <w:hyperlink r:id="rId25">
        <w:r w:rsidR="00A86873" w:rsidRPr="00D55CE4">
          <w:rPr>
            <w:rFonts w:ascii="Times New Roman" w:eastAsia="Garamond" w:hAnsi="Times New Roman" w:cs="Times New Roman"/>
            <w:color w:val="1155CC"/>
            <w:sz w:val="24"/>
            <w:szCs w:val="24"/>
            <w:u w:val="single"/>
          </w:rPr>
          <w:t>http://www.pewinternet.org/2018/03/01/social-media-use-in-2018/</w:t>
        </w:r>
      </w:hyperlink>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Sunstein, C. R. (2017). </w:t>
      </w:r>
      <w:r w:rsidRPr="00D55CE4">
        <w:rPr>
          <w:rFonts w:ascii="Times New Roman" w:eastAsia="Garamond" w:hAnsi="Times New Roman" w:cs="Times New Roman"/>
          <w:i/>
          <w:sz w:val="24"/>
          <w:szCs w:val="24"/>
        </w:rPr>
        <w:t>#Republic: Divided democracy in the age of social media</w:t>
      </w:r>
      <w:r w:rsidRPr="00D55CE4">
        <w:rPr>
          <w:rFonts w:ascii="Times New Roman" w:eastAsia="Garamond" w:hAnsi="Times New Roman" w:cs="Times New Roman"/>
          <w:sz w:val="24"/>
          <w:szCs w:val="24"/>
        </w:rPr>
        <w:t xml:space="preserve">. Princeton: </w:t>
      </w:r>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ab/>
        <w:t>Oxford: Princeton University Press.</w:t>
      </w:r>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i/>
          <w:sz w:val="24"/>
          <w:szCs w:val="24"/>
        </w:rPr>
        <w:t>The facebook dilemma</w:t>
      </w:r>
      <w:r w:rsidRPr="00D55CE4">
        <w:rPr>
          <w:rFonts w:ascii="Times New Roman" w:eastAsia="Garamond" w:hAnsi="Times New Roman" w:cs="Times New Roman"/>
          <w:sz w:val="24"/>
          <w:szCs w:val="24"/>
        </w:rPr>
        <w:t>. (2018, October 30). Frontline.</w:t>
      </w:r>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Tuab, A., &amp; Fisher, M. (2018, April 21). Where countries are tinderboxes and Facebook </w:t>
      </w:r>
      <w:proofErr w:type="gramStart"/>
      <w:r w:rsidRPr="00D55CE4">
        <w:rPr>
          <w:rFonts w:ascii="Times New Roman" w:eastAsia="Garamond" w:hAnsi="Times New Roman" w:cs="Times New Roman"/>
          <w:sz w:val="24"/>
          <w:szCs w:val="24"/>
        </w:rPr>
        <w:t>is</w:t>
      </w:r>
      <w:proofErr w:type="gramEnd"/>
      <w:r w:rsidRPr="00D55CE4">
        <w:rPr>
          <w:rFonts w:ascii="Times New Roman" w:eastAsia="Garamond" w:hAnsi="Times New Roman" w:cs="Times New Roman"/>
          <w:sz w:val="24"/>
          <w:szCs w:val="24"/>
        </w:rPr>
        <w:t xml:space="preserve"> a </w:t>
      </w:r>
    </w:p>
    <w:p w:rsidR="00A86873" w:rsidRPr="00D55CE4" w:rsidRDefault="00A86873" w:rsidP="00A86873">
      <w:pPr>
        <w:ind w:firstLine="720"/>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match. </w:t>
      </w:r>
      <w:r w:rsidRPr="00D55CE4">
        <w:rPr>
          <w:rFonts w:ascii="Times New Roman" w:eastAsia="Garamond" w:hAnsi="Times New Roman" w:cs="Times New Roman"/>
          <w:i/>
          <w:sz w:val="24"/>
          <w:szCs w:val="24"/>
        </w:rPr>
        <w:t>The New York Times</w:t>
      </w:r>
      <w:r w:rsidRPr="00D55CE4">
        <w:rPr>
          <w:rFonts w:ascii="Times New Roman" w:eastAsia="Garamond" w:hAnsi="Times New Roman" w:cs="Times New Roman"/>
          <w:sz w:val="24"/>
          <w:szCs w:val="24"/>
        </w:rPr>
        <w:t>.</w:t>
      </w:r>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Tucker, J., Guess, A., Barbera, P., &amp; Vaccari, C. (2018). Social media, political polarization, and </w:t>
      </w:r>
    </w:p>
    <w:p w:rsidR="00A86873" w:rsidRPr="00D55CE4" w:rsidRDefault="00A86873" w:rsidP="00A86873">
      <w:pPr>
        <w:ind w:firstLine="720"/>
        <w:rPr>
          <w:rFonts w:ascii="Times New Roman" w:hAnsi="Times New Roman" w:cs="Times New Roman"/>
          <w:sz w:val="24"/>
          <w:szCs w:val="24"/>
        </w:rPr>
      </w:pPr>
      <w:r w:rsidRPr="00D55CE4">
        <w:rPr>
          <w:rFonts w:ascii="Times New Roman" w:eastAsia="Garamond" w:hAnsi="Times New Roman" w:cs="Times New Roman"/>
          <w:sz w:val="24"/>
          <w:szCs w:val="24"/>
        </w:rPr>
        <w:t xml:space="preserve">political disinformation: A review of the scientific literature. </w:t>
      </w:r>
      <w:r w:rsidRPr="00D55CE4">
        <w:rPr>
          <w:rFonts w:ascii="Times New Roman" w:eastAsia="Garamond" w:hAnsi="Times New Roman" w:cs="Times New Roman"/>
          <w:i/>
          <w:sz w:val="24"/>
          <w:szCs w:val="24"/>
        </w:rPr>
        <w:t>SSRN Electronic Journal</w:t>
      </w:r>
      <w:r w:rsidRPr="00D55CE4">
        <w:rPr>
          <w:rFonts w:ascii="Times New Roman" w:eastAsia="Garamond" w:hAnsi="Times New Roman" w:cs="Times New Roman"/>
          <w:sz w:val="24"/>
          <w:szCs w:val="24"/>
        </w:rPr>
        <w:t>.</w:t>
      </w:r>
      <w:hyperlink r:id="rId26">
        <w:r w:rsidRPr="00D55CE4">
          <w:rPr>
            <w:rFonts w:ascii="Times New Roman" w:eastAsia="Garamond" w:hAnsi="Times New Roman" w:cs="Times New Roman"/>
            <w:sz w:val="24"/>
            <w:szCs w:val="24"/>
          </w:rPr>
          <w:t xml:space="preserve"> </w:t>
        </w:r>
      </w:hyperlink>
    </w:p>
    <w:p w:rsidR="00A86873" w:rsidRPr="00D55CE4" w:rsidRDefault="005D1FC2" w:rsidP="00A86873">
      <w:pPr>
        <w:ind w:left="720"/>
        <w:rPr>
          <w:rFonts w:ascii="Times New Roman" w:eastAsia="Garamond" w:hAnsi="Times New Roman" w:cs="Times New Roman"/>
          <w:color w:val="1155CC"/>
          <w:sz w:val="24"/>
          <w:szCs w:val="24"/>
          <w:u w:val="single"/>
        </w:rPr>
      </w:pPr>
      <w:hyperlink r:id="rId27">
        <w:r w:rsidR="00A86873" w:rsidRPr="00D55CE4">
          <w:rPr>
            <w:rFonts w:ascii="Times New Roman" w:eastAsia="Garamond" w:hAnsi="Times New Roman" w:cs="Times New Roman"/>
            <w:color w:val="1155CC"/>
            <w:sz w:val="24"/>
            <w:szCs w:val="24"/>
            <w:u w:val="single"/>
          </w:rPr>
          <w:t>https://doi.org/10.2139/ssrn.3144139</w:t>
        </w:r>
      </w:hyperlink>
    </w:p>
    <w:p w:rsidR="00A86873" w:rsidRPr="00D55CE4" w:rsidRDefault="00A86873" w:rsidP="00A86873">
      <w:pPr>
        <w:rPr>
          <w:rFonts w:ascii="Times New Roman" w:eastAsia="Garamond" w:hAnsi="Times New Roman" w:cs="Times New Roman"/>
          <w:sz w:val="24"/>
          <w:szCs w:val="24"/>
        </w:rPr>
      </w:pPr>
      <w:r w:rsidRPr="00D55CE4">
        <w:rPr>
          <w:rFonts w:ascii="Times New Roman" w:eastAsia="Garamond" w:hAnsi="Times New Roman" w:cs="Times New Roman"/>
          <w:sz w:val="24"/>
          <w:szCs w:val="24"/>
        </w:rPr>
        <w:t xml:space="preserve">Wu, T. (2017). Blind spot: The attention economy and the law. </w:t>
      </w:r>
      <w:r w:rsidRPr="00D55CE4">
        <w:rPr>
          <w:rFonts w:ascii="Times New Roman" w:eastAsia="Garamond" w:hAnsi="Times New Roman" w:cs="Times New Roman"/>
          <w:i/>
          <w:sz w:val="24"/>
          <w:szCs w:val="24"/>
        </w:rPr>
        <w:t>Antitrust Law Journal</w:t>
      </w:r>
      <w:r w:rsidRPr="00D55CE4">
        <w:rPr>
          <w:rFonts w:ascii="Times New Roman" w:eastAsia="Garamond" w:hAnsi="Times New Roman" w:cs="Times New Roman"/>
          <w:sz w:val="24"/>
          <w:szCs w:val="24"/>
        </w:rPr>
        <w:t xml:space="preserve">, </w:t>
      </w:r>
      <w:r w:rsidRPr="00D55CE4">
        <w:rPr>
          <w:rFonts w:ascii="Times New Roman" w:eastAsia="Garamond" w:hAnsi="Times New Roman" w:cs="Times New Roman"/>
          <w:i/>
          <w:sz w:val="24"/>
          <w:szCs w:val="24"/>
        </w:rPr>
        <w:t>82</w:t>
      </w:r>
      <w:r w:rsidRPr="00D55CE4">
        <w:rPr>
          <w:rFonts w:ascii="Times New Roman" w:eastAsia="Garamond" w:hAnsi="Times New Roman" w:cs="Times New Roman"/>
          <w:sz w:val="24"/>
          <w:szCs w:val="24"/>
        </w:rPr>
        <w:t>(3).</w:t>
      </w:r>
    </w:p>
    <w:p w:rsidR="00A86873" w:rsidRPr="00D55CE4" w:rsidRDefault="00A86873" w:rsidP="00A86873">
      <w:pPr>
        <w:rPr>
          <w:rFonts w:ascii="Times New Roman" w:eastAsia="Garamond" w:hAnsi="Times New Roman" w:cs="Times New Roman"/>
          <w:sz w:val="24"/>
          <w:szCs w:val="24"/>
        </w:rPr>
      </w:pPr>
    </w:p>
    <w:p w:rsidR="00A86873" w:rsidRPr="00D55CE4" w:rsidRDefault="00A86873" w:rsidP="00A86873">
      <w:pPr>
        <w:rPr>
          <w:rFonts w:ascii="Times New Roman" w:eastAsia="Garamond" w:hAnsi="Times New Roman" w:cs="Times New Roman"/>
          <w:sz w:val="24"/>
          <w:szCs w:val="24"/>
        </w:rPr>
      </w:pPr>
    </w:p>
    <w:p w:rsidR="00C97CBE" w:rsidRDefault="00C97CBE" w:rsidP="00C97CBE">
      <w:pPr>
        <w:ind w:left="2880" w:firstLine="720"/>
        <w:rPr>
          <w:rFonts w:ascii="Times New Roman" w:eastAsia="Garamond" w:hAnsi="Times New Roman" w:cs="Times New Roman"/>
          <w:b/>
          <w:sz w:val="24"/>
          <w:szCs w:val="24"/>
        </w:rPr>
      </w:pPr>
      <w:r w:rsidRPr="00C97CBE">
        <w:rPr>
          <w:rFonts w:ascii="Times New Roman" w:eastAsia="Garamond" w:hAnsi="Times New Roman" w:cs="Times New Roman"/>
          <w:b/>
          <w:sz w:val="24"/>
          <w:szCs w:val="24"/>
        </w:rPr>
        <w:t xml:space="preserve">Biography: </w:t>
      </w:r>
    </w:p>
    <w:p w:rsidR="00C97CBE" w:rsidRPr="00C97CBE" w:rsidRDefault="00C97CBE" w:rsidP="00C97CBE">
      <w:pPr>
        <w:ind w:left="2880" w:firstLine="720"/>
        <w:rPr>
          <w:rFonts w:ascii="Times New Roman" w:eastAsia="Garamond" w:hAnsi="Times New Roman" w:cs="Times New Roman"/>
          <w:b/>
          <w:sz w:val="24"/>
          <w:szCs w:val="24"/>
        </w:rPr>
      </w:pPr>
    </w:p>
    <w:p w:rsidR="00C97CBE" w:rsidRPr="00C97CBE" w:rsidRDefault="00C97CBE" w:rsidP="00C97CBE">
      <w:pPr>
        <w:rPr>
          <w:rFonts w:ascii="Times New Roman" w:eastAsia="Garamond" w:hAnsi="Times New Roman" w:cs="Times New Roman"/>
          <w:sz w:val="24"/>
          <w:szCs w:val="24"/>
        </w:rPr>
      </w:pPr>
      <w:r w:rsidRPr="00C97CBE">
        <w:rPr>
          <w:rFonts w:ascii="Times New Roman" w:eastAsia="Garamond" w:hAnsi="Times New Roman" w:cs="Times New Roman"/>
          <w:b/>
          <w:bCs/>
          <w:sz w:val="24"/>
          <w:szCs w:val="24"/>
        </w:rPr>
        <w:t>Jason Goldfarb</w:t>
      </w:r>
      <w:r w:rsidRPr="00C97CBE">
        <w:rPr>
          <w:rFonts w:ascii="Times New Roman" w:eastAsia="Garamond" w:hAnsi="Times New Roman" w:cs="Times New Roman"/>
          <w:sz w:val="24"/>
          <w:szCs w:val="24"/>
        </w:rPr>
        <w:t xml:space="preserve"> is a senior at the University of Vermont. Originally from San Diego, California, he is studying Political Science and History, with a minor in Public Communication. This has shaped his undergraduate career, and he plans to continue this research in the future. Outside of the classroom, he serves as an editor for the </w:t>
      </w:r>
      <w:r w:rsidRPr="00C97CBE">
        <w:rPr>
          <w:rFonts w:ascii="Times New Roman" w:eastAsia="Garamond" w:hAnsi="Times New Roman" w:cs="Times New Roman"/>
          <w:i/>
          <w:iCs/>
          <w:sz w:val="24"/>
          <w:szCs w:val="24"/>
        </w:rPr>
        <w:t>UVM History Review</w:t>
      </w:r>
      <w:r w:rsidRPr="00C97CBE">
        <w:rPr>
          <w:rFonts w:ascii="Times New Roman" w:eastAsia="Garamond" w:hAnsi="Times New Roman" w:cs="Times New Roman"/>
          <w:sz w:val="24"/>
          <w:szCs w:val="24"/>
        </w:rPr>
        <w:t xml:space="preserve">, the Director of UVM’s Student Legal Services, and a Lead Student Admissions Representative. He may be contacted at </w:t>
      </w:r>
      <w:hyperlink r:id="rId28" w:tgtFrame="_blank" w:history="1">
        <w:r w:rsidRPr="00C97CBE">
          <w:rPr>
            <w:rStyle w:val="Hyperlink"/>
            <w:rFonts w:ascii="Times New Roman" w:eastAsia="Garamond" w:hAnsi="Times New Roman" w:cs="Times New Roman"/>
            <w:sz w:val="24"/>
            <w:szCs w:val="24"/>
          </w:rPr>
          <w:t>JasonGoldfarb1@gmail.com</w:t>
        </w:r>
      </w:hyperlink>
      <w:r w:rsidRPr="00C97CBE">
        <w:rPr>
          <w:rFonts w:ascii="Times New Roman" w:eastAsia="Garamond" w:hAnsi="Times New Roman" w:cs="Times New Roman"/>
          <w:sz w:val="24"/>
          <w:szCs w:val="24"/>
        </w:rPr>
        <w:t>.</w:t>
      </w:r>
    </w:p>
    <w:p w:rsidR="00A86873" w:rsidRPr="00D55CE4" w:rsidRDefault="00A86873" w:rsidP="00A86873">
      <w:pPr>
        <w:rPr>
          <w:rFonts w:ascii="Times New Roman" w:eastAsia="Garamond" w:hAnsi="Times New Roman" w:cs="Times New Roman"/>
          <w:sz w:val="24"/>
          <w:szCs w:val="24"/>
        </w:rPr>
      </w:pPr>
    </w:p>
    <w:p w:rsidR="00D55CE4" w:rsidRPr="00D55CE4" w:rsidRDefault="00D55CE4">
      <w:pPr>
        <w:rPr>
          <w:rFonts w:ascii="Times New Roman" w:eastAsia="Garamond" w:hAnsi="Times New Roman" w:cs="Times New Roman"/>
          <w:sz w:val="24"/>
          <w:szCs w:val="24"/>
        </w:rPr>
      </w:pPr>
    </w:p>
    <w:sectPr w:rsidR="00D55CE4" w:rsidRPr="00D55CE4">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FC2" w:rsidRDefault="005D1FC2">
      <w:pPr>
        <w:spacing w:line="240" w:lineRule="auto"/>
      </w:pPr>
      <w:r>
        <w:separator/>
      </w:r>
    </w:p>
  </w:endnote>
  <w:endnote w:type="continuationSeparator" w:id="0">
    <w:p w:rsidR="005D1FC2" w:rsidRDefault="005D1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CBE" w:rsidRDefault="00C97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CBE" w:rsidRDefault="00C97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CBE" w:rsidRDefault="00C97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FC2" w:rsidRDefault="005D1FC2">
      <w:pPr>
        <w:spacing w:line="240" w:lineRule="auto"/>
      </w:pPr>
      <w:r>
        <w:separator/>
      </w:r>
    </w:p>
  </w:footnote>
  <w:footnote w:type="continuationSeparator" w:id="0">
    <w:p w:rsidR="005D1FC2" w:rsidRDefault="005D1F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873" w:rsidRDefault="00A86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873" w:rsidRPr="004411F3" w:rsidRDefault="00A86873">
    <w:pPr>
      <w:jc w:val="right"/>
      <w:rPr>
        <w:rFonts w:ascii="Times New Roman" w:eastAsia="Garamond" w:hAnsi="Times New Roman" w:cs="Times New Roman"/>
        <w:sz w:val="24"/>
        <w:szCs w:val="24"/>
      </w:rPr>
    </w:pPr>
  </w:p>
  <w:p w:rsidR="00A86873" w:rsidRPr="004411F3" w:rsidRDefault="00A86873">
    <w:pPr>
      <w:jc w:val="right"/>
      <w:rPr>
        <w:rFonts w:ascii="Times New Roman" w:eastAsia="Garamond" w:hAnsi="Times New Roman" w:cs="Times New Roman"/>
        <w:sz w:val="24"/>
        <w:szCs w:val="24"/>
      </w:rPr>
    </w:pPr>
    <w:r w:rsidRPr="004411F3">
      <w:rPr>
        <w:rFonts w:ascii="Times New Roman" w:eastAsia="Garamond" w:hAnsi="Times New Roman" w:cs="Times New Roman"/>
        <w:sz w:val="24"/>
        <w:szCs w:val="24"/>
      </w:rPr>
      <w:fldChar w:fldCharType="begin"/>
    </w:r>
    <w:r w:rsidRPr="004411F3">
      <w:rPr>
        <w:rFonts w:ascii="Times New Roman" w:eastAsia="Garamond" w:hAnsi="Times New Roman" w:cs="Times New Roman"/>
        <w:sz w:val="24"/>
        <w:szCs w:val="24"/>
      </w:rPr>
      <w:instrText>PAGE</w:instrText>
    </w:r>
    <w:r w:rsidRPr="004411F3">
      <w:rPr>
        <w:rFonts w:ascii="Times New Roman" w:eastAsia="Garamond" w:hAnsi="Times New Roman" w:cs="Times New Roman"/>
        <w:sz w:val="24"/>
        <w:szCs w:val="24"/>
      </w:rPr>
      <w:fldChar w:fldCharType="separate"/>
    </w:r>
    <w:r>
      <w:rPr>
        <w:rFonts w:ascii="Times New Roman" w:eastAsia="Garamond" w:hAnsi="Times New Roman" w:cs="Times New Roman"/>
        <w:noProof/>
        <w:sz w:val="24"/>
        <w:szCs w:val="24"/>
      </w:rPr>
      <w:t>1</w:t>
    </w:r>
    <w:r w:rsidRPr="004411F3">
      <w:rPr>
        <w:rFonts w:ascii="Times New Roman" w:eastAsia="Garamond" w:hAnsi="Times New Roman" w:cs="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873" w:rsidRDefault="00A868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4AF"/>
    <w:rsid w:val="000C4D98"/>
    <w:rsid w:val="00236406"/>
    <w:rsid w:val="003D1C06"/>
    <w:rsid w:val="004214AF"/>
    <w:rsid w:val="004411F3"/>
    <w:rsid w:val="005D1FC2"/>
    <w:rsid w:val="00605853"/>
    <w:rsid w:val="006D5143"/>
    <w:rsid w:val="00760488"/>
    <w:rsid w:val="00813C8C"/>
    <w:rsid w:val="008653EF"/>
    <w:rsid w:val="008D2BC2"/>
    <w:rsid w:val="0098180D"/>
    <w:rsid w:val="00A5018B"/>
    <w:rsid w:val="00A86873"/>
    <w:rsid w:val="00AB767B"/>
    <w:rsid w:val="00BC5A62"/>
    <w:rsid w:val="00C56C7C"/>
    <w:rsid w:val="00C97CBE"/>
    <w:rsid w:val="00CC55CA"/>
    <w:rsid w:val="00D36F2B"/>
    <w:rsid w:val="00D55CE4"/>
    <w:rsid w:val="00E85AEE"/>
    <w:rsid w:val="00EB4614"/>
    <w:rsid w:val="00EE06C4"/>
    <w:rsid w:val="00F16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14D8DC"/>
  <w15:docId w15:val="{3825864B-6F6B-A244-9111-5C0A8294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411F3"/>
    <w:pPr>
      <w:tabs>
        <w:tab w:val="center" w:pos="4680"/>
        <w:tab w:val="right" w:pos="9360"/>
      </w:tabs>
      <w:spacing w:line="240" w:lineRule="auto"/>
    </w:pPr>
  </w:style>
  <w:style w:type="character" w:customStyle="1" w:styleId="HeaderChar">
    <w:name w:val="Header Char"/>
    <w:basedOn w:val="DefaultParagraphFont"/>
    <w:link w:val="Header"/>
    <w:uiPriority w:val="99"/>
    <w:rsid w:val="004411F3"/>
  </w:style>
  <w:style w:type="paragraph" w:styleId="Footer">
    <w:name w:val="footer"/>
    <w:basedOn w:val="Normal"/>
    <w:link w:val="FooterChar"/>
    <w:uiPriority w:val="99"/>
    <w:unhideWhenUsed/>
    <w:rsid w:val="004411F3"/>
    <w:pPr>
      <w:tabs>
        <w:tab w:val="center" w:pos="4680"/>
        <w:tab w:val="right" w:pos="9360"/>
      </w:tabs>
      <w:spacing w:line="240" w:lineRule="auto"/>
    </w:pPr>
  </w:style>
  <w:style w:type="character" w:customStyle="1" w:styleId="FooterChar">
    <w:name w:val="Footer Char"/>
    <w:basedOn w:val="DefaultParagraphFont"/>
    <w:link w:val="Footer"/>
    <w:uiPriority w:val="99"/>
    <w:rsid w:val="004411F3"/>
  </w:style>
  <w:style w:type="character" w:styleId="Hyperlink">
    <w:name w:val="Hyperlink"/>
    <w:basedOn w:val="DefaultParagraphFont"/>
    <w:uiPriority w:val="99"/>
    <w:unhideWhenUsed/>
    <w:rsid w:val="00605853"/>
    <w:rPr>
      <w:color w:val="0000FF" w:themeColor="hyperlink"/>
      <w:u w:val="single"/>
    </w:rPr>
  </w:style>
  <w:style w:type="character" w:customStyle="1" w:styleId="UnresolvedMention1">
    <w:name w:val="Unresolved Mention1"/>
    <w:basedOn w:val="DefaultParagraphFont"/>
    <w:uiPriority w:val="99"/>
    <w:semiHidden/>
    <w:unhideWhenUsed/>
    <w:rsid w:val="00605853"/>
    <w:rPr>
      <w:color w:val="605E5C"/>
      <w:shd w:val="clear" w:color="auto" w:fill="E1DFDD"/>
    </w:rPr>
  </w:style>
  <w:style w:type="character" w:styleId="FollowedHyperlink">
    <w:name w:val="FollowedHyperlink"/>
    <w:basedOn w:val="DefaultParagraphFont"/>
    <w:uiPriority w:val="99"/>
    <w:semiHidden/>
    <w:unhideWhenUsed/>
    <w:rsid w:val="00236406"/>
    <w:rPr>
      <w:color w:val="800080" w:themeColor="followedHyperlink"/>
      <w:u w:val="single"/>
    </w:rPr>
  </w:style>
  <w:style w:type="character" w:styleId="UnresolvedMention">
    <w:name w:val="Unresolved Mention"/>
    <w:basedOn w:val="DefaultParagraphFont"/>
    <w:uiPriority w:val="99"/>
    <w:semiHidden/>
    <w:unhideWhenUsed/>
    <w:rsid w:val="00C97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034354">
      <w:bodyDiv w:val="1"/>
      <w:marLeft w:val="0"/>
      <w:marRight w:val="0"/>
      <w:marTop w:val="0"/>
      <w:marBottom w:val="0"/>
      <w:divBdr>
        <w:top w:val="none" w:sz="0" w:space="0" w:color="auto"/>
        <w:left w:val="none" w:sz="0" w:space="0" w:color="auto"/>
        <w:bottom w:val="none" w:sz="0" w:space="0" w:color="auto"/>
        <w:right w:val="none" w:sz="0" w:space="0" w:color="auto"/>
      </w:divBdr>
    </w:div>
    <w:div w:id="475991410">
      <w:bodyDiv w:val="1"/>
      <w:marLeft w:val="0"/>
      <w:marRight w:val="0"/>
      <w:marTop w:val="0"/>
      <w:marBottom w:val="0"/>
      <w:divBdr>
        <w:top w:val="none" w:sz="0" w:space="0" w:color="auto"/>
        <w:left w:val="none" w:sz="0" w:space="0" w:color="auto"/>
        <w:bottom w:val="none" w:sz="0" w:space="0" w:color="auto"/>
        <w:right w:val="none" w:sz="0" w:space="0" w:color="auto"/>
      </w:divBdr>
    </w:div>
    <w:div w:id="1925719083">
      <w:bodyDiv w:val="1"/>
      <w:marLeft w:val="0"/>
      <w:marRight w:val="0"/>
      <w:marTop w:val="0"/>
      <w:marBottom w:val="0"/>
      <w:divBdr>
        <w:top w:val="none" w:sz="0" w:space="0" w:color="auto"/>
        <w:left w:val="none" w:sz="0" w:space="0" w:color="auto"/>
        <w:bottom w:val="none" w:sz="0" w:space="0" w:color="auto"/>
        <w:right w:val="none" w:sz="0" w:space="0" w:color="auto"/>
      </w:divBdr>
      <w:divsChild>
        <w:div w:id="2038383944">
          <w:marLeft w:val="480"/>
          <w:marRight w:val="0"/>
          <w:marTop w:val="0"/>
          <w:marBottom w:val="0"/>
          <w:divBdr>
            <w:top w:val="none" w:sz="0" w:space="0" w:color="auto"/>
            <w:left w:val="none" w:sz="0" w:space="0" w:color="auto"/>
            <w:bottom w:val="none" w:sz="0" w:space="0" w:color="auto"/>
            <w:right w:val="none" w:sz="0" w:space="0" w:color="auto"/>
          </w:divBdr>
          <w:divsChild>
            <w:div w:id="13924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technology/2017/may/07/the-great-british-brexit-robbery-hijacked-democracy" TargetMode="External"/><Relationship Id="rId18" Type="http://schemas.openxmlformats.org/officeDocument/2006/relationships/hyperlink" Target="https://www.cnbc.com/2019/10/30/twitter-bans-political-ads-after-facebook-refused-to-do-so.html" TargetMode="External"/><Relationship Id="rId26" Type="http://schemas.openxmlformats.org/officeDocument/2006/relationships/hyperlink" Target="https://doi.org/10.2139/ssrn.3144139" TargetMode="External"/><Relationship Id="rId3" Type="http://schemas.openxmlformats.org/officeDocument/2006/relationships/webSettings" Target="webSettings.xml"/><Relationship Id="rId21" Type="http://schemas.openxmlformats.org/officeDocument/2006/relationships/hyperlink" Target="https://www.washingtonexaminer.com/weekly-standard/the-election-came-down-to-77-744-votes-in-pennsylvania-wisconsin-and-michigan-updated" TargetMode="External"/><Relationship Id="rId34" Type="http://schemas.openxmlformats.org/officeDocument/2006/relationships/footer" Target="footer3.xml"/><Relationship Id="rId7" Type="http://schemas.openxmlformats.org/officeDocument/2006/relationships/hyperlink" Target="https://doi.org/10.1126/science.aaa1160" TargetMode="External"/><Relationship Id="rId12" Type="http://schemas.openxmlformats.org/officeDocument/2006/relationships/hyperlink" Target="https://www.theguardian.com/commentisfree/2016/dec/11/google-frames-shapes-and-distorts-how-we-see-world" TargetMode="External"/><Relationship Id="rId17" Type="http://schemas.openxmlformats.org/officeDocument/2006/relationships/hyperlink" Target="https://www.pewresearch.org/internet/2016/10/25/the-tone-of-social-media-discussions-%09around-politics/" TargetMode="External"/><Relationship Id="rId25" Type="http://schemas.openxmlformats.org/officeDocument/2006/relationships/hyperlink" Target="http://www.pewinternet.org/2018/03/01/social-media-use-in-2018/"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doi.org/10.1353/jod.2019.0002" TargetMode="External"/><Relationship Id="rId20" Type="http://schemas.openxmlformats.org/officeDocument/2006/relationships/hyperlink" Target="https://www.washingtonexaminer.com/weekly-standard/the-election-came-down-to-77-744-votes-in-pennsylvania-wisconsin-and-michigan-updated"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doi.org/10.1126/science.aaa1160" TargetMode="External"/><Relationship Id="rId11" Type="http://schemas.openxmlformats.org/officeDocument/2006/relationships/hyperlink" Target="https://www.theguardian.com/commentisfree/2016/dec/11/google-frames-shapes-and-distorts-how-we-see-world" TargetMode="External"/><Relationship Id="rId24" Type="http://schemas.openxmlformats.org/officeDocument/2006/relationships/hyperlink" Target="https://newsroom.fb.com/news/2018/04/restricting-data-access/"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1353/jod.2019.0002" TargetMode="External"/><Relationship Id="rId23" Type="http://schemas.openxmlformats.org/officeDocument/2006/relationships/hyperlink" Target="https://www.nytimes.com/2018/03/17/us/politics/cambridge-analytica-trump-campaign.html?module=inline" TargetMode="External"/><Relationship Id="rId28" Type="http://schemas.openxmlformats.org/officeDocument/2006/relationships/hyperlink" Target="mailto:JasonGoldfarb1@gmail.com" TargetMode="External"/><Relationship Id="rId36" Type="http://schemas.openxmlformats.org/officeDocument/2006/relationships/theme" Target="theme/theme1.xml"/><Relationship Id="rId10" Type="http://schemas.openxmlformats.org/officeDocument/2006/relationships/hyperlink" Target="https://www.theguardian.com/commentisfree/2016/dec/11/google-frames-shapes-and-distorts-how-we-see-world" TargetMode="External"/><Relationship Id="rId19" Type="http://schemas.openxmlformats.org/officeDocument/2006/relationships/hyperlink" Target="https://www.cnbc.com/2019/10/30/twitter-bans-political-ads-after-facebook-refused-to-do-so.html"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038/nature11421" TargetMode="External"/><Relationship Id="rId14" Type="http://schemas.openxmlformats.org/officeDocument/2006/relationships/hyperlink" Target="https://www.theguardian.com/technology/2017/may/07/the-great-british-brexit-robbery-hijacked-democracy" TargetMode="External"/><Relationship Id="rId22" Type="http://schemas.openxmlformats.org/officeDocument/2006/relationships/hyperlink" Target="https://www.nytimes.com/2018/03/17/us/politics/cambridge-analytica-trump-campaign.html?module=inline" TargetMode="External"/><Relationship Id="rId27" Type="http://schemas.openxmlformats.org/officeDocument/2006/relationships/hyperlink" Target="https://doi.org/10.2139/ssrn.3144139"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038/nature11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7615</Words>
  <Characters>43410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Serene Sebastian</cp:lastModifiedBy>
  <cp:revision>2</cp:revision>
  <dcterms:created xsi:type="dcterms:W3CDTF">2019-12-15T22:25:00Z</dcterms:created>
  <dcterms:modified xsi:type="dcterms:W3CDTF">2019-12-15T22:25:00Z</dcterms:modified>
</cp:coreProperties>
</file>