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3E5" w:rsidRPr="00B6129E" w:rsidRDefault="00FC23E5" w:rsidP="00FC23E5">
      <w:pPr>
        <w:jc w:val="center"/>
        <w:rPr>
          <w:b/>
          <w:bCs/>
          <w:color w:val="000000" w:themeColor="text1"/>
        </w:rPr>
      </w:pPr>
    </w:p>
    <w:p w:rsidR="00FC0A18" w:rsidRPr="00B6129E" w:rsidRDefault="00FC23E5" w:rsidP="00B6129E">
      <w:pPr>
        <w:rPr>
          <w:b/>
          <w:bCs/>
          <w:color w:val="000000" w:themeColor="text1"/>
        </w:rPr>
      </w:pPr>
      <w:r w:rsidRPr="00B6129E">
        <w:rPr>
          <w:b/>
          <w:bCs/>
          <w:color w:val="000000" w:themeColor="text1"/>
        </w:rPr>
        <w:t>Quiet i</w:t>
      </w:r>
      <w:r w:rsidR="00FD694D" w:rsidRPr="00B6129E">
        <w:rPr>
          <w:b/>
          <w:bCs/>
          <w:color w:val="000000" w:themeColor="text1"/>
        </w:rPr>
        <w:t xml:space="preserve">n the eye of </w:t>
      </w:r>
      <w:r w:rsidR="006D39EA" w:rsidRPr="00B6129E">
        <w:rPr>
          <w:b/>
          <w:bCs/>
          <w:color w:val="000000" w:themeColor="text1"/>
        </w:rPr>
        <w:t>the</w:t>
      </w:r>
      <w:r w:rsidR="00FD694D" w:rsidRPr="00B6129E">
        <w:rPr>
          <w:b/>
          <w:bCs/>
          <w:color w:val="000000" w:themeColor="text1"/>
        </w:rPr>
        <w:t xml:space="preserve"> </w:t>
      </w:r>
      <w:r w:rsidR="00D374D9" w:rsidRPr="00B6129E">
        <w:rPr>
          <w:b/>
          <w:bCs/>
          <w:color w:val="000000" w:themeColor="text1"/>
        </w:rPr>
        <w:t>storm</w:t>
      </w:r>
      <w:r w:rsidRPr="00B6129E">
        <w:rPr>
          <w:b/>
          <w:bCs/>
          <w:color w:val="000000" w:themeColor="text1"/>
        </w:rPr>
        <w:t>:</w:t>
      </w:r>
      <w:r w:rsidR="00B6129E" w:rsidRPr="00B6129E">
        <w:rPr>
          <w:b/>
          <w:bCs/>
          <w:color w:val="000000" w:themeColor="text1"/>
        </w:rPr>
        <w:t xml:space="preserve"> </w:t>
      </w:r>
      <w:r w:rsidRPr="00B6129E">
        <w:rPr>
          <w:b/>
          <w:bCs/>
          <w:color w:val="000000"/>
        </w:rPr>
        <w:t>Examining</w:t>
      </w:r>
      <w:r w:rsidR="00262977" w:rsidRPr="00B6129E">
        <w:rPr>
          <w:b/>
          <w:bCs/>
          <w:color w:val="000000"/>
        </w:rPr>
        <w:t xml:space="preserve"> the </w:t>
      </w:r>
      <w:r w:rsidR="00282495" w:rsidRPr="00B6129E">
        <w:rPr>
          <w:b/>
          <w:bCs/>
          <w:color w:val="000000"/>
        </w:rPr>
        <w:t>quality</w:t>
      </w:r>
      <w:r w:rsidR="00262977" w:rsidRPr="00B6129E">
        <w:rPr>
          <w:b/>
          <w:bCs/>
          <w:color w:val="000000"/>
        </w:rPr>
        <w:t xml:space="preserve"> and </w:t>
      </w:r>
      <w:r w:rsidR="00282495" w:rsidRPr="00B6129E">
        <w:rPr>
          <w:b/>
          <w:bCs/>
          <w:color w:val="000000"/>
        </w:rPr>
        <w:t>impact</w:t>
      </w:r>
      <w:r w:rsidR="00262977" w:rsidRPr="00B6129E">
        <w:rPr>
          <w:b/>
          <w:bCs/>
          <w:color w:val="000000"/>
        </w:rPr>
        <w:t xml:space="preserve"> of media coverage </w:t>
      </w:r>
      <w:r w:rsidRPr="00B6129E">
        <w:rPr>
          <w:b/>
          <w:bCs/>
          <w:color w:val="000000"/>
        </w:rPr>
        <w:t>of</w:t>
      </w:r>
      <w:r w:rsidR="00262977" w:rsidRPr="00B6129E">
        <w:rPr>
          <w:b/>
          <w:bCs/>
          <w:color w:val="000000"/>
        </w:rPr>
        <w:t xml:space="preserve"> Hurricane Sandy</w:t>
      </w:r>
    </w:p>
    <w:p w:rsidR="00FC23E5" w:rsidRPr="00B6129E" w:rsidRDefault="00FC23E5" w:rsidP="00FC23E5">
      <w:pPr>
        <w:rPr>
          <w:color w:val="000000"/>
        </w:rPr>
      </w:pPr>
    </w:p>
    <w:p w:rsidR="00B6129E" w:rsidRPr="00B6129E" w:rsidRDefault="00B6129E" w:rsidP="00FC23E5">
      <w:pPr>
        <w:rPr>
          <w:color w:val="000000"/>
        </w:rPr>
      </w:pPr>
    </w:p>
    <w:p w:rsidR="00FC23E5" w:rsidRPr="00B6129E" w:rsidRDefault="00FC23E5" w:rsidP="00FC23E5">
      <w:pPr>
        <w:rPr>
          <w:color w:val="000000"/>
        </w:rPr>
      </w:pPr>
    </w:p>
    <w:p w:rsidR="00FC23E5" w:rsidRPr="00B6129E" w:rsidRDefault="00FC23E5" w:rsidP="00FC23E5">
      <w:pPr>
        <w:rPr>
          <w:b/>
          <w:bCs/>
          <w:color w:val="000000"/>
        </w:rPr>
      </w:pPr>
      <w:r w:rsidRPr="00B6129E">
        <w:rPr>
          <w:b/>
          <w:bCs/>
          <w:color w:val="000000"/>
        </w:rPr>
        <w:t>Caleb Symons,</w:t>
      </w:r>
      <w:r w:rsidR="00117E05" w:rsidRPr="00B6129E">
        <w:rPr>
          <w:b/>
          <w:bCs/>
          <w:color w:val="000000"/>
        </w:rPr>
        <w:t xml:space="preserve"> Tufts University, Medford, Massachusetts, USA</w:t>
      </w:r>
      <w:r w:rsidR="00117E05" w:rsidRPr="00B6129E">
        <w:rPr>
          <w:rStyle w:val="FootnoteReference"/>
          <w:b/>
          <w:bCs/>
          <w:color w:val="000000"/>
        </w:rPr>
        <w:footnoteReference w:id="1"/>
      </w:r>
      <w:r w:rsidRPr="00B6129E">
        <w:rPr>
          <w:b/>
          <w:bCs/>
          <w:color w:val="000000"/>
        </w:rPr>
        <w:t xml:space="preserve"> </w:t>
      </w:r>
    </w:p>
    <w:p w:rsidR="00FC23E5" w:rsidRDefault="00FC23E5" w:rsidP="00FC23E5">
      <w:pPr>
        <w:rPr>
          <w:color w:val="000000"/>
        </w:rPr>
      </w:pPr>
    </w:p>
    <w:p w:rsidR="00610137" w:rsidRPr="00B6129E" w:rsidRDefault="00610137" w:rsidP="00FC23E5">
      <w:pPr>
        <w:rPr>
          <w:color w:val="000000"/>
        </w:rPr>
      </w:pPr>
    </w:p>
    <w:p w:rsidR="00FC23E5" w:rsidRPr="00B6129E" w:rsidRDefault="00FC23E5" w:rsidP="00FC23E5">
      <w:pPr>
        <w:rPr>
          <w:color w:val="000000"/>
        </w:rPr>
      </w:pPr>
    </w:p>
    <w:p w:rsidR="001F5422" w:rsidRDefault="00FC23E5" w:rsidP="001F5422">
      <w:pPr>
        <w:rPr>
          <w:b/>
          <w:bCs/>
          <w:color w:val="000000"/>
        </w:rPr>
      </w:pPr>
      <w:r w:rsidRPr="00B6129E">
        <w:rPr>
          <w:b/>
          <w:bCs/>
          <w:color w:val="000000"/>
        </w:rPr>
        <w:t>Abstract</w:t>
      </w:r>
    </w:p>
    <w:p w:rsidR="001F5422" w:rsidRDefault="001F5422" w:rsidP="001F5422">
      <w:pPr>
        <w:rPr>
          <w:color w:val="000000"/>
        </w:rPr>
      </w:pPr>
    </w:p>
    <w:p w:rsidR="00FC23E5" w:rsidRPr="00B6129E" w:rsidRDefault="00FE7EF9" w:rsidP="001F5422">
      <w:pPr>
        <w:jc w:val="both"/>
        <w:rPr>
          <w:color w:val="000000"/>
        </w:rPr>
      </w:pPr>
      <w:r w:rsidRPr="00B6129E">
        <w:rPr>
          <w:color w:val="000000"/>
        </w:rPr>
        <w:t>The United States has seen</w:t>
      </w:r>
      <w:r w:rsidR="00B66BA7" w:rsidRPr="00B6129E">
        <w:rPr>
          <w:color w:val="000000"/>
        </w:rPr>
        <w:t xml:space="preserve"> </w:t>
      </w:r>
      <w:r w:rsidR="000A0C36" w:rsidRPr="00B6129E">
        <w:rPr>
          <w:color w:val="000000"/>
        </w:rPr>
        <w:t>increases</w:t>
      </w:r>
      <w:r w:rsidR="00B66BA7" w:rsidRPr="00B6129E">
        <w:rPr>
          <w:color w:val="000000"/>
        </w:rPr>
        <w:t xml:space="preserve"> in the frequency and force of</w:t>
      </w:r>
      <w:r w:rsidRPr="00B6129E">
        <w:rPr>
          <w:color w:val="000000"/>
        </w:rPr>
        <w:t xml:space="preserve"> extreme weather events in recent year</w:t>
      </w:r>
      <w:r w:rsidR="00644348" w:rsidRPr="00B6129E">
        <w:rPr>
          <w:color w:val="000000"/>
        </w:rPr>
        <w:t xml:space="preserve">s, both of which result </w:t>
      </w:r>
      <w:r w:rsidR="00C038C1" w:rsidRPr="00B6129E">
        <w:rPr>
          <w:color w:val="000000"/>
        </w:rPr>
        <w:t>from</w:t>
      </w:r>
      <w:r w:rsidR="00644348" w:rsidRPr="00B6129E">
        <w:rPr>
          <w:color w:val="000000"/>
        </w:rPr>
        <w:t xml:space="preserve"> global climate change. As these storms take a great toll, physical and emotional, on communities across the country, they make painfully tangible the </w:t>
      </w:r>
      <w:r w:rsidR="00C038C1" w:rsidRPr="00B6129E">
        <w:rPr>
          <w:color w:val="000000"/>
        </w:rPr>
        <w:t>impact</w:t>
      </w:r>
      <w:r w:rsidR="00644348" w:rsidRPr="00B6129E">
        <w:rPr>
          <w:color w:val="000000"/>
        </w:rPr>
        <w:t xml:space="preserve"> of what </w:t>
      </w:r>
      <w:r w:rsidR="00B7792F" w:rsidRPr="00B6129E">
        <w:rPr>
          <w:color w:val="000000"/>
        </w:rPr>
        <w:t xml:space="preserve">has long been </w:t>
      </w:r>
      <w:r w:rsidR="00644348" w:rsidRPr="00B6129E">
        <w:rPr>
          <w:color w:val="000000"/>
        </w:rPr>
        <w:t xml:space="preserve">an abstract </w:t>
      </w:r>
      <w:r w:rsidR="006E421C" w:rsidRPr="00B6129E">
        <w:rPr>
          <w:color w:val="000000"/>
        </w:rPr>
        <w:t>concern</w:t>
      </w:r>
      <w:r w:rsidR="00644348" w:rsidRPr="00B6129E">
        <w:rPr>
          <w:color w:val="000000"/>
        </w:rPr>
        <w:t>.</w:t>
      </w:r>
      <w:r w:rsidR="00C038C1" w:rsidRPr="00B6129E">
        <w:rPr>
          <w:color w:val="000000"/>
        </w:rPr>
        <w:t xml:space="preserve"> In order to demand </w:t>
      </w:r>
      <w:r w:rsidR="00B7792F" w:rsidRPr="00B6129E">
        <w:rPr>
          <w:color w:val="000000"/>
        </w:rPr>
        <w:t xml:space="preserve">effective </w:t>
      </w:r>
      <w:r w:rsidR="00C038C1" w:rsidRPr="00B6129E">
        <w:rPr>
          <w:color w:val="000000"/>
        </w:rPr>
        <w:t xml:space="preserve">solutions, however, citizens require an insightful, nuanced understanding of climate change’s destructive </w:t>
      </w:r>
      <w:r w:rsidR="002A1BB2" w:rsidRPr="00B6129E">
        <w:rPr>
          <w:color w:val="000000"/>
        </w:rPr>
        <w:t>power</w:t>
      </w:r>
      <w:r w:rsidR="00C038C1" w:rsidRPr="00B6129E">
        <w:rPr>
          <w:color w:val="000000"/>
        </w:rPr>
        <w:t xml:space="preserve">. </w:t>
      </w:r>
      <w:r w:rsidR="00B66BA7" w:rsidRPr="00B6129E">
        <w:rPr>
          <w:color w:val="000000"/>
        </w:rPr>
        <w:t xml:space="preserve">This study </w:t>
      </w:r>
      <w:r w:rsidR="004417D8" w:rsidRPr="00B6129E">
        <w:rPr>
          <w:color w:val="000000"/>
        </w:rPr>
        <w:t>examines</w:t>
      </w:r>
      <w:r w:rsidR="00B66BA7" w:rsidRPr="00B6129E">
        <w:rPr>
          <w:color w:val="000000"/>
        </w:rPr>
        <w:t xml:space="preserve"> media coverage of Hurricane Sandy, which devastated much of the East Coast in 2012, to determine how and to what extent the </w:t>
      </w:r>
      <w:r w:rsidR="004417D8" w:rsidRPr="00B6129E">
        <w:rPr>
          <w:color w:val="000000"/>
        </w:rPr>
        <w:t xml:space="preserve">U.S. </w:t>
      </w:r>
      <w:r w:rsidR="00B66BA7" w:rsidRPr="00B6129E">
        <w:rPr>
          <w:color w:val="000000"/>
        </w:rPr>
        <w:t xml:space="preserve">media is responsible for </w:t>
      </w:r>
      <w:r w:rsidR="00644348" w:rsidRPr="00B6129E">
        <w:rPr>
          <w:color w:val="000000"/>
        </w:rPr>
        <w:t xml:space="preserve">public </w:t>
      </w:r>
      <w:r w:rsidR="006E421C" w:rsidRPr="00B6129E">
        <w:rPr>
          <w:color w:val="000000"/>
        </w:rPr>
        <w:t>awareness of this issue</w:t>
      </w:r>
      <w:r w:rsidR="004417D8" w:rsidRPr="00B6129E">
        <w:rPr>
          <w:color w:val="000000"/>
        </w:rPr>
        <w:t xml:space="preserve">. Quantitative and qualitative analyses reveal that coverage of Hurricane Sandy rarely linked the storm to climate change and often included the same biases that </w:t>
      </w:r>
      <w:r w:rsidR="003918D5" w:rsidRPr="00B6129E">
        <w:rPr>
          <w:color w:val="000000"/>
        </w:rPr>
        <w:t>have plagued past climate reporting</w:t>
      </w:r>
      <w:r w:rsidRPr="00B6129E">
        <w:rPr>
          <w:color w:val="000000"/>
        </w:rPr>
        <w:t xml:space="preserve"> and suppress political mobilization.</w:t>
      </w:r>
    </w:p>
    <w:p w:rsidR="00FC23E5" w:rsidRPr="00B6129E" w:rsidRDefault="00FC23E5" w:rsidP="00FC23E5">
      <w:pPr>
        <w:rPr>
          <w:bCs/>
          <w:color w:val="000000"/>
        </w:rPr>
      </w:pPr>
    </w:p>
    <w:p w:rsidR="00FE7EF9" w:rsidRPr="00B6129E" w:rsidRDefault="00FE7EF9" w:rsidP="00FC23E5">
      <w:pPr>
        <w:rPr>
          <w:bCs/>
          <w:color w:val="000000"/>
        </w:rPr>
      </w:pPr>
    </w:p>
    <w:p w:rsidR="00FC23E5" w:rsidRPr="00B6129E" w:rsidRDefault="00FC23E5" w:rsidP="00FC23E5">
      <w:pPr>
        <w:rPr>
          <w:bCs/>
          <w:color w:val="000000"/>
        </w:rPr>
      </w:pPr>
      <w:r w:rsidRPr="00B6129E">
        <w:rPr>
          <w:b/>
          <w:color w:val="000000"/>
        </w:rPr>
        <w:t>Keywords:</w:t>
      </w:r>
      <w:r w:rsidRPr="00B6129E">
        <w:rPr>
          <w:bCs/>
          <w:color w:val="000000"/>
        </w:rPr>
        <w:t xml:space="preserve"> Hurricane Sandy</w:t>
      </w:r>
      <w:r w:rsidR="00610137">
        <w:rPr>
          <w:bCs/>
          <w:color w:val="000000"/>
        </w:rPr>
        <w:t>;</w:t>
      </w:r>
      <w:r w:rsidRPr="00B6129E">
        <w:rPr>
          <w:bCs/>
          <w:color w:val="000000"/>
        </w:rPr>
        <w:t xml:space="preserve"> </w:t>
      </w:r>
      <w:r w:rsidR="00610137">
        <w:rPr>
          <w:bCs/>
          <w:color w:val="000000"/>
        </w:rPr>
        <w:t>J</w:t>
      </w:r>
      <w:r w:rsidRPr="00B6129E">
        <w:rPr>
          <w:bCs/>
          <w:color w:val="000000"/>
        </w:rPr>
        <w:t>ournalism</w:t>
      </w:r>
      <w:r w:rsidR="00610137">
        <w:rPr>
          <w:bCs/>
          <w:color w:val="000000"/>
        </w:rPr>
        <w:t>;</w:t>
      </w:r>
      <w:r w:rsidRPr="00B6129E">
        <w:rPr>
          <w:bCs/>
          <w:color w:val="000000"/>
        </w:rPr>
        <w:t xml:space="preserve"> </w:t>
      </w:r>
      <w:r w:rsidR="00610137">
        <w:rPr>
          <w:bCs/>
          <w:color w:val="000000"/>
        </w:rPr>
        <w:t>M</w:t>
      </w:r>
      <w:r w:rsidR="0009405E" w:rsidRPr="00B6129E">
        <w:rPr>
          <w:bCs/>
          <w:color w:val="000000"/>
        </w:rPr>
        <w:t xml:space="preserve">edia </w:t>
      </w:r>
      <w:r w:rsidR="00610137">
        <w:rPr>
          <w:bCs/>
          <w:color w:val="000000"/>
        </w:rPr>
        <w:t>B</w:t>
      </w:r>
      <w:r w:rsidR="0009405E" w:rsidRPr="00B6129E">
        <w:rPr>
          <w:bCs/>
          <w:color w:val="000000"/>
        </w:rPr>
        <w:t>ias</w:t>
      </w:r>
      <w:r w:rsidR="00610137">
        <w:rPr>
          <w:bCs/>
          <w:color w:val="000000"/>
        </w:rPr>
        <w:t>;</w:t>
      </w:r>
      <w:r w:rsidR="0009405E" w:rsidRPr="00B6129E">
        <w:rPr>
          <w:bCs/>
          <w:color w:val="000000"/>
        </w:rPr>
        <w:t xml:space="preserve"> </w:t>
      </w:r>
      <w:r w:rsidR="00610137">
        <w:rPr>
          <w:bCs/>
          <w:color w:val="000000"/>
        </w:rPr>
        <w:t>C</w:t>
      </w:r>
      <w:r w:rsidRPr="00B6129E">
        <w:rPr>
          <w:bCs/>
          <w:color w:val="000000"/>
        </w:rPr>
        <w:t xml:space="preserve">limate </w:t>
      </w:r>
      <w:r w:rsidR="00610137">
        <w:rPr>
          <w:bCs/>
          <w:color w:val="000000"/>
        </w:rPr>
        <w:t>C</w:t>
      </w:r>
      <w:r w:rsidRPr="00B6129E">
        <w:rPr>
          <w:bCs/>
          <w:color w:val="000000"/>
        </w:rPr>
        <w:t xml:space="preserve">hange, </w:t>
      </w:r>
      <w:r w:rsidR="00610137">
        <w:rPr>
          <w:bCs/>
          <w:color w:val="000000"/>
        </w:rPr>
        <w:t>G</w:t>
      </w:r>
      <w:r w:rsidRPr="00B6129E">
        <w:rPr>
          <w:bCs/>
          <w:color w:val="000000"/>
        </w:rPr>
        <w:t xml:space="preserve">lobal </w:t>
      </w:r>
      <w:r w:rsidR="00610137">
        <w:rPr>
          <w:bCs/>
          <w:color w:val="000000"/>
        </w:rPr>
        <w:t>W</w:t>
      </w:r>
      <w:r w:rsidRPr="00B6129E">
        <w:rPr>
          <w:bCs/>
          <w:color w:val="000000"/>
        </w:rPr>
        <w:t>arming</w:t>
      </w:r>
      <w:r w:rsidR="00FE7EF9" w:rsidRPr="00B6129E">
        <w:rPr>
          <w:bCs/>
          <w:color w:val="000000"/>
        </w:rPr>
        <w:t xml:space="preserve">, </w:t>
      </w:r>
      <w:r w:rsidR="00610137">
        <w:rPr>
          <w:bCs/>
          <w:color w:val="000000"/>
        </w:rPr>
        <w:t>R</w:t>
      </w:r>
      <w:r w:rsidR="00FE7EF9" w:rsidRPr="00B6129E">
        <w:rPr>
          <w:bCs/>
          <w:color w:val="000000"/>
        </w:rPr>
        <w:t xml:space="preserve">isk </w:t>
      </w:r>
      <w:r w:rsidR="00610137">
        <w:rPr>
          <w:bCs/>
          <w:color w:val="000000"/>
        </w:rPr>
        <w:t>P</w:t>
      </w:r>
      <w:r w:rsidR="00FE7EF9" w:rsidRPr="00B6129E">
        <w:rPr>
          <w:bCs/>
          <w:color w:val="000000"/>
        </w:rPr>
        <w:t xml:space="preserve">erception, </w:t>
      </w:r>
      <w:r w:rsidR="00610137">
        <w:rPr>
          <w:bCs/>
          <w:color w:val="000000"/>
        </w:rPr>
        <w:t>P</w:t>
      </w:r>
      <w:r w:rsidR="00FE7EF9" w:rsidRPr="00B6129E">
        <w:rPr>
          <w:bCs/>
          <w:color w:val="000000"/>
        </w:rPr>
        <w:t xml:space="preserve">olitical </w:t>
      </w:r>
      <w:r w:rsidR="00610137">
        <w:rPr>
          <w:bCs/>
          <w:color w:val="000000"/>
        </w:rPr>
        <w:t>M</w:t>
      </w:r>
      <w:r w:rsidR="00FE7EF9" w:rsidRPr="00B6129E">
        <w:rPr>
          <w:bCs/>
          <w:color w:val="000000"/>
        </w:rPr>
        <w:t>obilization</w:t>
      </w:r>
      <w:r w:rsidR="00610137">
        <w:rPr>
          <w:bCs/>
          <w:color w:val="000000"/>
        </w:rPr>
        <w:t>.</w:t>
      </w:r>
    </w:p>
    <w:p w:rsidR="00A578E6" w:rsidRPr="00FC23E5" w:rsidRDefault="00A578E6" w:rsidP="00FC23E5">
      <w:pPr>
        <w:rPr>
          <w:bCs/>
          <w:color w:val="000000"/>
          <w:sz w:val="28"/>
          <w:szCs w:val="28"/>
        </w:rPr>
      </w:pPr>
    </w:p>
    <w:p w:rsidR="00EF4086" w:rsidRPr="00FC23E5" w:rsidRDefault="00EF4086" w:rsidP="00FC23E5">
      <w:pPr>
        <w:rPr>
          <w:bCs/>
          <w:color w:val="000000"/>
          <w:sz w:val="28"/>
          <w:szCs w:val="28"/>
        </w:rPr>
      </w:pPr>
    </w:p>
    <w:p w:rsidR="00EF4086" w:rsidRPr="00FC23E5" w:rsidRDefault="00EF4086" w:rsidP="00FC23E5">
      <w:pPr>
        <w:rPr>
          <w:bCs/>
          <w:color w:val="000000"/>
          <w:sz w:val="28"/>
          <w:szCs w:val="28"/>
        </w:rPr>
      </w:pPr>
    </w:p>
    <w:p w:rsidR="00B5028B" w:rsidRPr="00FC23E5" w:rsidRDefault="00B5028B" w:rsidP="00FC23E5">
      <w:pPr>
        <w:rPr>
          <w:color w:val="000000"/>
          <w:sz w:val="28"/>
          <w:szCs w:val="28"/>
        </w:rPr>
      </w:pPr>
    </w:p>
    <w:p w:rsidR="00761D16" w:rsidRDefault="00761D16" w:rsidP="00FC23E5">
      <w:pPr>
        <w:rPr>
          <w:color w:val="000000"/>
          <w:sz w:val="28"/>
          <w:szCs w:val="28"/>
        </w:rPr>
      </w:pPr>
    </w:p>
    <w:p w:rsidR="004417D8" w:rsidRPr="00FC23E5" w:rsidRDefault="004417D8" w:rsidP="00FC23E5">
      <w:pPr>
        <w:rPr>
          <w:color w:val="000000"/>
          <w:sz w:val="28"/>
          <w:szCs w:val="28"/>
        </w:rPr>
      </w:pPr>
    </w:p>
    <w:p w:rsidR="00761D16" w:rsidRPr="00FC23E5" w:rsidRDefault="00761D16" w:rsidP="00FC23E5">
      <w:pPr>
        <w:rPr>
          <w:color w:val="000000"/>
          <w:sz w:val="28"/>
          <w:szCs w:val="28"/>
        </w:rPr>
      </w:pPr>
    </w:p>
    <w:p w:rsidR="00A578E6" w:rsidRDefault="00A578E6" w:rsidP="00B96D40">
      <w:pPr>
        <w:rPr>
          <w:bCs/>
          <w:color w:val="000000"/>
        </w:rPr>
      </w:pPr>
    </w:p>
    <w:p w:rsidR="00777F8C" w:rsidRDefault="00777F8C" w:rsidP="00B96D40">
      <w:pPr>
        <w:rPr>
          <w:bCs/>
          <w:color w:val="000000"/>
        </w:rPr>
      </w:pPr>
    </w:p>
    <w:p w:rsidR="00FE7EF9" w:rsidRDefault="00FE7EF9" w:rsidP="00117E05">
      <w:pPr>
        <w:tabs>
          <w:tab w:val="left" w:pos="8041"/>
        </w:tabs>
        <w:rPr>
          <w:bCs/>
          <w:color w:val="000000"/>
        </w:rPr>
      </w:pPr>
    </w:p>
    <w:p w:rsidR="00FC23E5" w:rsidRDefault="0015738D" w:rsidP="00117E05">
      <w:pPr>
        <w:tabs>
          <w:tab w:val="left" w:pos="8041"/>
        </w:tabs>
        <w:rPr>
          <w:bCs/>
          <w:color w:val="000000"/>
        </w:rPr>
      </w:pPr>
      <w:r>
        <w:rPr>
          <w:bCs/>
          <w:color w:val="000000"/>
        </w:rPr>
        <w:tab/>
      </w:r>
    </w:p>
    <w:p w:rsidR="00117E05" w:rsidRDefault="00117E05" w:rsidP="00117E05">
      <w:pPr>
        <w:tabs>
          <w:tab w:val="left" w:pos="8041"/>
        </w:tabs>
        <w:rPr>
          <w:bCs/>
          <w:color w:val="000000"/>
        </w:rPr>
      </w:pPr>
    </w:p>
    <w:p w:rsidR="00FC23E5" w:rsidRDefault="00FC23E5" w:rsidP="00B96D40">
      <w:pPr>
        <w:rPr>
          <w:bCs/>
          <w:color w:val="000000"/>
        </w:rPr>
      </w:pPr>
    </w:p>
    <w:p w:rsidR="00B6129E" w:rsidRDefault="00B6129E" w:rsidP="00B96D40">
      <w:pPr>
        <w:rPr>
          <w:bCs/>
          <w:color w:val="000000"/>
        </w:rPr>
      </w:pPr>
    </w:p>
    <w:p w:rsidR="00B6129E" w:rsidRDefault="00B6129E" w:rsidP="00B96D40">
      <w:pPr>
        <w:rPr>
          <w:bCs/>
          <w:color w:val="000000"/>
        </w:rPr>
      </w:pPr>
    </w:p>
    <w:p w:rsidR="00B6129E" w:rsidRDefault="00B6129E" w:rsidP="00B96D40">
      <w:pPr>
        <w:rPr>
          <w:bCs/>
          <w:color w:val="000000"/>
        </w:rPr>
      </w:pPr>
    </w:p>
    <w:p w:rsidR="00B6129E" w:rsidRDefault="00B6129E" w:rsidP="00B96D40">
      <w:pPr>
        <w:rPr>
          <w:bCs/>
          <w:color w:val="000000"/>
        </w:rPr>
      </w:pPr>
    </w:p>
    <w:p w:rsidR="00B6129E" w:rsidRDefault="00B6129E" w:rsidP="00B96D40">
      <w:pPr>
        <w:rPr>
          <w:bCs/>
          <w:color w:val="000000"/>
        </w:rPr>
      </w:pPr>
    </w:p>
    <w:p w:rsidR="00262977" w:rsidRPr="0036623E" w:rsidRDefault="00262977" w:rsidP="0036623E">
      <w:pPr>
        <w:pStyle w:val="ListParagraph"/>
        <w:numPr>
          <w:ilvl w:val="0"/>
          <w:numId w:val="14"/>
        </w:numPr>
        <w:spacing w:line="480" w:lineRule="auto"/>
        <w:jc w:val="center"/>
        <w:rPr>
          <w:color w:val="000000"/>
          <w:sz w:val="26"/>
          <w:szCs w:val="26"/>
        </w:rPr>
      </w:pPr>
      <w:r w:rsidRPr="0036623E">
        <w:rPr>
          <w:b/>
          <w:bCs/>
          <w:color w:val="000000"/>
          <w:sz w:val="26"/>
          <w:szCs w:val="26"/>
        </w:rPr>
        <w:t>Introduction</w:t>
      </w:r>
    </w:p>
    <w:p w:rsidR="00262977" w:rsidRPr="000C2446" w:rsidRDefault="00262977" w:rsidP="001F5422">
      <w:pPr>
        <w:spacing w:line="480" w:lineRule="auto"/>
        <w:ind w:firstLine="720"/>
        <w:jc w:val="both"/>
        <w:rPr>
          <w:color w:val="000000"/>
        </w:rPr>
      </w:pPr>
      <w:r w:rsidRPr="000C2446">
        <w:rPr>
          <w:color w:val="000000"/>
        </w:rPr>
        <w:t xml:space="preserve">Hurricane Sandy slammed into the United States’ eastern seaboard on October 29, 2012, grinding everyday life to a halt and leaving a wake of destruction in its path. New York and New Jersey bore the worst of the storm’s impact, as </w:t>
      </w:r>
      <w:r w:rsidR="005E1BA3">
        <w:rPr>
          <w:color w:val="000000"/>
        </w:rPr>
        <w:t>their</w:t>
      </w:r>
      <w:r w:rsidR="00B03919">
        <w:rPr>
          <w:color w:val="000000"/>
        </w:rPr>
        <w:t xml:space="preserve"> </w:t>
      </w:r>
      <w:r w:rsidRPr="000C2446">
        <w:rPr>
          <w:color w:val="000000"/>
        </w:rPr>
        <w:t>public transportation systems shut down completely and many residents were forced to evacuate. In New Jersey alone, more than 346,000 homes were damaged or destroyed from the ensuing floods, and two million people were left without power</w:t>
      </w:r>
      <w:r w:rsidR="009A1461">
        <w:rPr>
          <w:color w:val="000000"/>
        </w:rPr>
        <w:t xml:space="preserve"> (FEMA Fact Sheet, 2018)</w:t>
      </w:r>
      <w:r w:rsidRPr="000C2446">
        <w:rPr>
          <w:color w:val="000000"/>
        </w:rPr>
        <w:t xml:space="preserve">. Hurricane Sandy was ultimately directly responsible for 72 deaths throughout the Northeast—the greatest number of direct fatalities </w:t>
      </w:r>
      <w:r w:rsidR="00531A88">
        <w:rPr>
          <w:color w:val="000000"/>
        </w:rPr>
        <w:t>attributed</w:t>
      </w:r>
      <w:r w:rsidRPr="000C2446">
        <w:rPr>
          <w:color w:val="000000"/>
        </w:rPr>
        <w:t xml:space="preserve"> to a tropical storm outside the South in 40 years</w:t>
      </w:r>
      <w:r w:rsidR="006A2D08">
        <w:rPr>
          <w:color w:val="000000"/>
        </w:rPr>
        <w:t xml:space="preserve"> (Blake et al., 2013)</w:t>
      </w:r>
      <w:r w:rsidRPr="000C2446">
        <w:rPr>
          <w:color w:val="000000"/>
        </w:rPr>
        <w:t>. It was also the second-most costly hurricane in U.S. history to that point, after Hurricane Katrina, with over $70 billion in damages to homes, businesses</w:t>
      </w:r>
      <w:r w:rsidR="00D16FDF">
        <w:rPr>
          <w:color w:val="000000"/>
        </w:rPr>
        <w:t>, and critical infrastructure</w:t>
      </w:r>
      <w:r w:rsidR="009A1461">
        <w:rPr>
          <w:color w:val="000000"/>
        </w:rPr>
        <w:t xml:space="preserve"> (FEMA Fact Sheet, 2018)</w:t>
      </w:r>
      <w:r w:rsidRPr="000C2446">
        <w:rPr>
          <w:color w:val="000000"/>
        </w:rPr>
        <w:t>. 7,000 National Guard troops were mobilized</w:t>
      </w:r>
      <w:r w:rsidR="00F44E5E">
        <w:rPr>
          <w:color w:val="000000"/>
        </w:rPr>
        <w:t xml:space="preserve"> in response</w:t>
      </w:r>
      <w:r w:rsidRPr="000C2446">
        <w:rPr>
          <w:color w:val="000000"/>
        </w:rPr>
        <w:t>, and the federal government passed a $50.5 billion relief package in January</w:t>
      </w:r>
      <w:r w:rsidR="009A1461">
        <w:rPr>
          <w:color w:val="000000"/>
        </w:rPr>
        <w:t xml:space="preserve"> (Obama Signs, 2013)</w:t>
      </w:r>
      <w:r w:rsidRPr="000C2446">
        <w:rPr>
          <w:color w:val="000000"/>
        </w:rPr>
        <w:t xml:space="preserve">. </w:t>
      </w:r>
      <w:r w:rsidR="00F44E5E">
        <w:rPr>
          <w:color w:val="000000"/>
        </w:rPr>
        <w:t>A</w:t>
      </w:r>
      <w:r w:rsidRPr="000C2446">
        <w:rPr>
          <w:color w:val="000000"/>
        </w:rPr>
        <w:t xml:space="preserve"> week after the storm, many schools remained closed, tens of thousands of people were without housing, and over two million Americans still did not have power</w:t>
      </w:r>
      <w:r w:rsidR="009A1461">
        <w:rPr>
          <w:color w:val="000000"/>
        </w:rPr>
        <w:t xml:space="preserve"> (Hurricane Sandy Fast Facts, 2018)</w:t>
      </w:r>
      <w:r w:rsidRPr="000C2446">
        <w:rPr>
          <w:color w:val="000000"/>
        </w:rPr>
        <w:t>.</w:t>
      </w:r>
    </w:p>
    <w:p w:rsidR="00CB5E12" w:rsidRDefault="00262977" w:rsidP="001F5422">
      <w:pPr>
        <w:spacing w:line="480" w:lineRule="auto"/>
        <w:ind w:firstLine="720"/>
        <w:jc w:val="both"/>
        <w:rPr>
          <w:color w:val="000000"/>
        </w:rPr>
      </w:pPr>
      <w:r w:rsidRPr="000C2446">
        <w:rPr>
          <w:color w:val="000000"/>
        </w:rPr>
        <w:t xml:space="preserve">The connection between climate change and </w:t>
      </w:r>
      <w:r w:rsidR="00CA5285">
        <w:rPr>
          <w:color w:val="000000"/>
        </w:rPr>
        <w:t>extreme</w:t>
      </w:r>
      <w:r w:rsidRPr="000C2446">
        <w:rPr>
          <w:color w:val="000000"/>
        </w:rPr>
        <w:t xml:space="preserve"> weather events has been well-documented. </w:t>
      </w:r>
      <w:r w:rsidR="00EA1A68" w:rsidRPr="000C2446">
        <w:rPr>
          <w:color w:val="000000"/>
        </w:rPr>
        <w:t>Coincidentally</w:t>
      </w:r>
      <w:r w:rsidRPr="000C2446">
        <w:rPr>
          <w:color w:val="000000"/>
        </w:rPr>
        <w:t xml:space="preserve">, 2012 represented a notable year in scientific literature on this issue, as the United Nations’ Intergovernmental Panel on Climate Change </w:t>
      </w:r>
      <w:r w:rsidR="00CA5285">
        <w:rPr>
          <w:color w:val="000000"/>
        </w:rPr>
        <w:t xml:space="preserve">(IPCC) </w:t>
      </w:r>
      <w:r w:rsidRPr="000C2446">
        <w:rPr>
          <w:color w:val="000000"/>
        </w:rPr>
        <w:t xml:space="preserve">released in June a landmark report that documented a growing risk of extreme </w:t>
      </w:r>
      <w:r w:rsidR="005E1BA3">
        <w:rPr>
          <w:color w:val="000000"/>
        </w:rPr>
        <w:t xml:space="preserve">coastal </w:t>
      </w:r>
      <w:r w:rsidRPr="000C2446">
        <w:rPr>
          <w:color w:val="000000"/>
        </w:rPr>
        <w:t>flooding due to mean sea</w:t>
      </w:r>
      <w:r w:rsidR="00610137">
        <w:rPr>
          <w:color w:val="000000"/>
        </w:rPr>
        <w:t xml:space="preserve"> </w:t>
      </w:r>
      <w:r w:rsidRPr="000C2446">
        <w:rPr>
          <w:color w:val="000000"/>
        </w:rPr>
        <w:t>level rise, rising economic losses</w:t>
      </w:r>
      <w:r w:rsidR="00CA5285">
        <w:rPr>
          <w:color w:val="000000"/>
        </w:rPr>
        <w:t xml:space="preserve"> from climate-related disasters</w:t>
      </w:r>
      <w:r w:rsidR="005E1BA3">
        <w:rPr>
          <w:color w:val="000000"/>
        </w:rPr>
        <w:t>,</w:t>
      </w:r>
      <w:r w:rsidRPr="000C2446">
        <w:rPr>
          <w:color w:val="000000"/>
        </w:rPr>
        <w:t xml:space="preserve"> and the potential for significant population flows due to extreme weather </w:t>
      </w:r>
      <w:r w:rsidR="009A1461">
        <w:rPr>
          <w:color w:val="000000"/>
        </w:rPr>
        <w:t>(Managing the Risks, 2012)</w:t>
      </w:r>
      <w:r w:rsidRPr="000C2446">
        <w:rPr>
          <w:color w:val="000000"/>
        </w:rPr>
        <w:t xml:space="preserve">. The report concluded with “medium confidence that anthropogenic influences have contributed to intensification of extreme precipitation” and that “it is likely that there has been an anthropogenic influence on increasing </w:t>
      </w:r>
      <w:r w:rsidRPr="000C2446">
        <w:rPr>
          <w:color w:val="000000"/>
        </w:rPr>
        <w:lastRenderedPageBreak/>
        <w:t>extreme coastal high water due to an increase in mean sea</w:t>
      </w:r>
      <w:r w:rsidR="00610137">
        <w:rPr>
          <w:color w:val="000000"/>
        </w:rPr>
        <w:t xml:space="preserve"> </w:t>
      </w:r>
      <w:r w:rsidR="00CA5285">
        <w:rPr>
          <w:color w:val="000000"/>
        </w:rPr>
        <w:t>level.” I</w:t>
      </w:r>
      <w:r w:rsidRPr="000C2446">
        <w:rPr>
          <w:color w:val="000000"/>
        </w:rPr>
        <w:t xml:space="preserve">t </w:t>
      </w:r>
      <w:r w:rsidR="005E1BA3">
        <w:rPr>
          <w:color w:val="000000"/>
        </w:rPr>
        <w:t>cautioned</w:t>
      </w:r>
      <w:r w:rsidR="00CA5285">
        <w:rPr>
          <w:color w:val="000000"/>
        </w:rPr>
        <w:t>, however,</w:t>
      </w:r>
      <w:r w:rsidRPr="000C2446">
        <w:rPr>
          <w:color w:val="000000"/>
        </w:rPr>
        <w:t xml:space="preserve"> that </w:t>
      </w:r>
      <w:r w:rsidR="00CB5E12">
        <w:rPr>
          <w:color w:val="000000"/>
        </w:rPr>
        <w:t>it is difficult to conclusively attribute any single weather event to anthropogenic climate change.</w:t>
      </w:r>
    </w:p>
    <w:p w:rsidR="00262977" w:rsidRPr="00610137" w:rsidRDefault="005E1BA3" w:rsidP="00610137">
      <w:pPr>
        <w:spacing w:line="480" w:lineRule="auto"/>
        <w:ind w:firstLine="720"/>
        <w:jc w:val="both"/>
        <w:rPr>
          <w:color w:val="000000"/>
          <w:shd w:val="clear" w:color="auto" w:fill="FFFFFF"/>
        </w:rPr>
      </w:pPr>
      <w:r>
        <w:rPr>
          <w:color w:val="000000"/>
        </w:rPr>
        <w:t xml:space="preserve">Nonetheless, </w:t>
      </w:r>
      <w:r w:rsidR="00262977" w:rsidRPr="000C2446">
        <w:rPr>
          <w:color w:val="000000"/>
          <w:shd w:val="clear" w:color="auto" w:fill="FFFFFF"/>
        </w:rPr>
        <w:t>researchers at the National Center for Atmospheric Research concluded as “readily apparent that [Hurricane Sandy’s] storm surge and associated damage was considerably influenced by climate change”</w:t>
      </w:r>
      <w:r>
        <w:rPr>
          <w:color w:val="000000"/>
          <w:shd w:val="clear" w:color="auto" w:fill="FFFFFF"/>
        </w:rPr>
        <w:t xml:space="preserve"> less than three years later</w:t>
      </w:r>
      <w:r w:rsidR="006A2D08">
        <w:rPr>
          <w:color w:val="000000"/>
          <w:shd w:val="clear" w:color="auto" w:fill="FFFFFF"/>
        </w:rPr>
        <w:t xml:space="preserve"> (Trenberth et al., 2015, p. 728).</w:t>
      </w:r>
      <w:r w:rsidR="00262977" w:rsidRPr="000C2446">
        <w:rPr>
          <w:color w:val="000000"/>
          <w:shd w:val="clear" w:color="auto" w:fill="FFFFFF"/>
        </w:rPr>
        <w:t xml:space="preserve"> The team cited meteorological data from the European Centre for </w:t>
      </w:r>
      <w:r w:rsidR="00D50330">
        <w:rPr>
          <w:color w:val="000000"/>
          <w:shd w:val="clear" w:color="auto" w:fill="FFFFFF"/>
        </w:rPr>
        <w:t xml:space="preserve">Medium-Range Weather Forecasts that </w:t>
      </w:r>
      <w:r w:rsidR="00262977" w:rsidRPr="000C2446">
        <w:rPr>
          <w:color w:val="000000"/>
          <w:shd w:val="clear" w:color="auto" w:fill="FFFFFF"/>
        </w:rPr>
        <w:t xml:space="preserve">compared the </w:t>
      </w:r>
      <w:r w:rsidR="00D50330">
        <w:rPr>
          <w:color w:val="000000"/>
          <w:shd w:val="clear" w:color="auto" w:fill="FFFFFF"/>
        </w:rPr>
        <w:t>influence</w:t>
      </w:r>
      <w:r w:rsidR="00262977" w:rsidRPr="000C2446">
        <w:rPr>
          <w:color w:val="000000"/>
          <w:shd w:val="clear" w:color="auto" w:fill="FFFFFF"/>
        </w:rPr>
        <w:t xml:space="preserve"> of observed sea surface temperatures (SSTs) and sea</w:t>
      </w:r>
      <w:r w:rsidR="00610137">
        <w:rPr>
          <w:color w:val="000000"/>
          <w:shd w:val="clear" w:color="auto" w:fill="FFFFFF"/>
        </w:rPr>
        <w:t xml:space="preserve"> </w:t>
      </w:r>
      <w:r w:rsidR="00262977" w:rsidRPr="000C2446">
        <w:rPr>
          <w:color w:val="000000"/>
          <w:shd w:val="clear" w:color="auto" w:fill="FFFFFF"/>
        </w:rPr>
        <w:t>levels—both of which increase with global warming—to lower degrees of those metrics. It demonstrated that higher SSTs did not significantly alter the storm’s path but resulted in stronger winds by 3.6 m/s and greater precipitation by 35 percent. The report concluded that without these factors, as well as an observed sea</w:t>
      </w:r>
      <w:r w:rsidR="00610137">
        <w:rPr>
          <w:color w:val="000000"/>
          <w:shd w:val="clear" w:color="auto" w:fill="FFFFFF"/>
        </w:rPr>
        <w:t xml:space="preserve"> </w:t>
      </w:r>
      <w:r w:rsidR="00262977" w:rsidRPr="000C2446">
        <w:rPr>
          <w:color w:val="000000"/>
          <w:shd w:val="clear" w:color="auto" w:fill="FFFFFF"/>
        </w:rPr>
        <w:t>level rise of about 19 centimeters, “it is quite possible that the subways and tunnels might not have flooded,” potentially mitigating billions of dollars in damages.</w:t>
      </w:r>
    </w:p>
    <w:p w:rsidR="00262977" w:rsidRPr="00D50330" w:rsidRDefault="00F44E5E" w:rsidP="001F5422">
      <w:pPr>
        <w:spacing w:line="480" w:lineRule="auto"/>
        <w:ind w:firstLine="720"/>
        <w:jc w:val="both"/>
        <w:rPr>
          <w:color w:val="000000"/>
          <w:shd w:val="clear" w:color="auto" w:fill="FFFFFF"/>
        </w:rPr>
      </w:pPr>
      <w:r>
        <w:rPr>
          <w:color w:val="000000"/>
          <w:shd w:val="clear" w:color="auto" w:fill="FFFFFF"/>
        </w:rPr>
        <w:t>As</w:t>
      </w:r>
      <w:r w:rsidR="00262977" w:rsidRPr="000C2446">
        <w:rPr>
          <w:color w:val="000000"/>
          <w:shd w:val="clear" w:color="auto" w:fill="FFFFFF"/>
        </w:rPr>
        <w:t xml:space="preserve"> </w:t>
      </w:r>
      <w:r>
        <w:rPr>
          <w:color w:val="000000"/>
          <w:shd w:val="clear" w:color="auto" w:fill="FFFFFF"/>
        </w:rPr>
        <w:t>Hurricane Sandy impacted</w:t>
      </w:r>
      <w:r w:rsidR="00262977" w:rsidRPr="000C2446">
        <w:rPr>
          <w:color w:val="000000"/>
          <w:shd w:val="clear" w:color="auto" w:fill="FFFFFF"/>
        </w:rPr>
        <w:t xml:space="preserve"> the United States’ largest municipal area and economic hub, it received no shortage of media attention. In the weeks and months that followed, much of the </w:t>
      </w:r>
      <w:r w:rsidR="00D50330">
        <w:rPr>
          <w:color w:val="000000"/>
          <w:shd w:val="clear" w:color="auto" w:fill="FFFFFF"/>
        </w:rPr>
        <w:t>news</w:t>
      </w:r>
      <w:r w:rsidR="00262977" w:rsidRPr="000C2446">
        <w:rPr>
          <w:color w:val="000000"/>
          <w:shd w:val="clear" w:color="auto" w:fill="FFFFFF"/>
        </w:rPr>
        <w:t xml:space="preserve"> was dedicated to the resulting damage and rebuilding ef</w:t>
      </w:r>
      <w:r w:rsidR="00D50330">
        <w:rPr>
          <w:color w:val="000000"/>
          <w:shd w:val="clear" w:color="auto" w:fill="FFFFFF"/>
        </w:rPr>
        <w:t xml:space="preserve">forts, including some </w:t>
      </w:r>
      <w:r w:rsidR="00262977" w:rsidRPr="000C2446">
        <w:rPr>
          <w:color w:val="000000"/>
          <w:shd w:val="clear" w:color="auto" w:fill="FFFFFF"/>
        </w:rPr>
        <w:t>that examined climate change as a factor i</w:t>
      </w:r>
      <w:r w:rsidR="00D50330">
        <w:rPr>
          <w:color w:val="000000"/>
          <w:shd w:val="clear" w:color="auto" w:fill="FFFFFF"/>
        </w:rPr>
        <w:t xml:space="preserve">n the storm’s historic potency. This coverage is particularly interesting at a time when there seems to be a disconnect between public opinion on climate change and public policy. Despite the fact that a </w:t>
      </w:r>
      <w:r w:rsidR="00262977" w:rsidRPr="000C2446">
        <w:rPr>
          <w:color w:val="000000"/>
          <w:shd w:val="clear" w:color="auto" w:fill="FFFFFF"/>
        </w:rPr>
        <w:t xml:space="preserve">large majority of </w:t>
      </w:r>
      <w:r w:rsidR="00D50330">
        <w:rPr>
          <w:color w:val="000000"/>
          <w:shd w:val="clear" w:color="auto" w:fill="FFFFFF"/>
        </w:rPr>
        <w:t>Americans are</w:t>
      </w:r>
      <w:r w:rsidR="00262977" w:rsidRPr="000C2446">
        <w:rPr>
          <w:color w:val="000000"/>
          <w:shd w:val="clear" w:color="auto" w:fill="FFFFFF"/>
        </w:rPr>
        <w:t xml:space="preserve"> concerned about climate change and </w:t>
      </w:r>
      <w:r w:rsidR="00D50330">
        <w:rPr>
          <w:color w:val="000000"/>
          <w:shd w:val="clear" w:color="auto" w:fill="FFFFFF"/>
        </w:rPr>
        <w:t xml:space="preserve">many of them support policies to combat it, </w:t>
      </w:r>
      <w:r w:rsidR="00EE446A">
        <w:rPr>
          <w:color w:val="000000"/>
          <w:shd w:val="clear" w:color="auto" w:fill="FFFFFF"/>
        </w:rPr>
        <w:t xml:space="preserve">public officials have largely struggled or been unwilling to implement such </w:t>
      </w:r>
      <w:r w:rsidR="00262977" w:rsidRPr="000C2446">
        <w:rPr>
          <w:color w:val="000000"/>
          <w:shd w:val="clear" w:color="auto" w:fill="FFFFFF"/>
        </w:rPr>
        <w:t>policies</w:t>
      </w:r>
      <w:r w:rsidR="006A2D08">
        <w:rPr>
          <w:color w:val="000000"/>
          <w:shd w:val="clear" w:color="auto" w:fill="FFFFFF"/>
        </w:rPr>
        <w:t xml:space="preserve"> (Irfan, 2019)</w:t>
      </w:r>
      <w:r w:rsidR="00262977" w:rsidRPr="000C2446">
        <w:rPr>
          <w:color w:val="000000"/>
          <w:shd w:val="clear" w:color="auto" w:fill="FFFFFF"/>
        </w:rPr>
        <w:t>.</w:t>
      </w:r>
    </w:p>
    <w:p w:rsidR="00262977" w:rsidRPr="00793ED4" w:rsidRDefault="00F44E5E" w:rsidP="00793ED4">
      <w:pPr>
        <w:spacing w:line="480" w:lineRule="auto"/>
        <w:ind w:firstLine="720"/>
        <w:jc w:val="both"/>
        <w:rPr>
          <w:color w:val="000000"/>
          <w:shd w:val="clear" w:color="auto" w:fill="FFFFFF"/>
        </w:rPr>
      </w:pPr>
      <w:r>
        <w:rPr>
          <w:color w:val="000000"/>
          <w:shd w:val="clear" w:color="auto" w:fill="FFFFFF"/>
        </w:rPr>
        <w:t xml:space="preserve">As </w:t>
      </w:r>
      <w:r w:rsidR="006C1099">
        <w:rPr>
          <w:color w:val="000000"/>
          <w:shd w:val="clear" w:color="auto" w:fill="FFFFFF"/>
        </w:rPr>
        <w:t xml:space="preserve">the media is often viewed as </w:t>
      </w:r>
      <w:r w:rsidR="005E1BA3">
        <w:rPr>
          <w:color w:val="000000"/>
          <w:shd w:val="clear" w:color="auto" w:fill="FFFFFF"/>
        </w:rPr>
        <w:t>a</w:t>
      </w:r>
      <w:r w:rsidR="006C1099">
        <w:rPr>
          <w:color w:val="000000"/>
          <w:shd w:val="clear" w:color="auto" w:fill="FFFFFF"/>
        </w:rPr>
        <w:t xml:space="preserve"> principal driver of public opinion</w:t>
      </w:r>
      <w:r>
        <w:rPr>
          <w:color w:val="000000"/>
          <w:shd w:val="clear" w:color="auto" w:fill="FFFFFF"/>
        </w:rPr>
        <w:t>,</w:t>
      </w:r>
      <w:r w:rsidR="006C1099">
        <w:rPr>
          <w:color w:val="000000"/>
          <w:shd w:val="clear" w:color="auto" w:fill="FFFFFF"/>
        </w:rPr>
        <w:t xml:space="preserve"> t</w:t>
      </w:r>
      <w:r w:rsidR="00366D67" w:rsidRPr="000C2446">
        <w:rPr>
          <w:color w:val="000000"/>
          <w:shd w:val="clear" w:color="auto" w:fill="FFFFFF"/>
        </w:rPr>
        <w:t xml:space="preserve">his paper </w:t>
      </w:r>
      <w:r w:rsidR="00262977" w:rsidRPr="000C2446">
        <w:rPr>
          <w:color w:val="000000"/>
          <w:shd w:val="clear" w:color="auto" w:fill="FFFFFF"/>
        </w:rPr>
        <w:t xml:space="preserve">will endeavor to determine </w:t>
      </w:r>
      <w:r w:rsidR="009D1BB0">
        <w:rPr>
          <w:color w:val="000000"/>
          <w:shd w:val="clear" w:color="auto" w:fill="FFFFFF"/>
        </w:rPr>
        <w:t>whether</w:t>
      </w:r>
      <w:r w:rsidR="00262977" w:rsidRPr="000C2446">
        <w:rPr>
          <w:color w:val="000000"/>
          <w:shd w:val="clear" w:color="auto" w:fill="FFFFFF"/>
        </w:rPr>
        <w:t xml:space="preserve"> </w:t>
      </w:r>
      <w:r w:rsidR="009D1BB0">
        <w:rPr>
          <w:color w:val="000000"/>
          <w:shd w:val="clear" w:color="auto" w:fill="FFFFFF"/>
        </w:rPr>
        <w:t xml:space="preserve">local media coverage </w:t>
      </w:r>
      <w:r w:rsidR="003B7E2A" w:rsidRPr="000C2446">
        <w:rPr>
          <w:color w:val="000000"/>
          <w:shd w:val="clear" w:color="auto" w:fill="FFFFFF"/>
        </w:rPr>
        <w:t xml:space="preserve">influences </w:t>
      </w:r>
      <w:r w:rsidR="0008527A">
        <w:rPr>
          <w:color w:val="000000"/>
          <w:shd w:val="clear" w:color="auto" w:fill="FFFFFF"/>
        </w:rPr>
        <w:t xml:space="preserve">community members’ </w:t>
      </w:r>
      <w:r w:rsidR="003B7E2A" w:rsidRPr="000C2446">
        <w:rPr>
          <w:color w:val="000000"/>
          <w:shd w:val="clear" w:color="auto" w:fill="FFFFFF"/>
        </w:rPr>
        <w:t>risk perception</w:t>
      </w:r>
      <w:r w:rsidR="00262977" w:rsidRPr="000C2446">
        <w:rPr>
          <w:color w:val="000000"/>
          <w:shd w:val="clear" w:color="auto" w:fill="FFFFFF"/>
        </w:rPr>
        <w:t xml:space="preserve"> of climate change, using H</w:t>
      </w:r>
      <w:r w:rsidR="006E0810">
        <w:rPr>
          <w:color w:val="000000"/>
          <w:shd w:val="clear" w:color="auto" w:fill="FFFFFF"/>
        </w:rPr>
        <w:t xml:space="preserve">urricane Sandy as a case study. </w:t>
      </w:r>
      <w:r w:rsidR="00DC427A">
        <w:rPr>
          <w:color w:val="000000"/>
          <w:shd w:val="clear" w:color="auto" w:fill="FFFFFF"/>
        </w:rPr>
        <w:t xml:space="preserve">Such a relationship, if positive and causal, could have major implications for </w:t>
      </w:r>
      <w:r>
        <w:rPr>
          <w:color w:val="000000"/>
          <w:shd w:val="clear" w:color="auto" w:fill="FFFFFF"/>
        </w:rPr>
        <w:t>environmental policy.</w:t>
      </w:r>
    </w:p>
    <w:p w:rsidR="00262977" w:rsidRPr="0036623E" w:rsidRDefault="00FC23E5" w:rsidP="0036623E">
      <w:pPr>
        <w:pStyle w:val="ListParagraph"/>
        <w:numPr>
          <w:ilvl w:val="0"/>
          <w:numId w:val="14"/>
        </w:numPr>
        <w:spacing w:line="480" w:lineRule="auto"/>
        <w:jc w:val="center"/>
        <w:rPr>
          <w:color w:val="000000"/>
          <w:sz w:val="26"/>
          <w:szCs w:val="26"/>
        </w:rPr>
      </w:pPr>
      <w:r w:rsidRPr="0036623E">
        <w:rPr>
          <w:b/>
          <w:bCs/>
          <w:color w:val="000000"/>
          <w:sz w:val="26"/>
          <w:szCs w:val="26"/>
        </w:rPr>
        <w:lastRenderedPageBreak/>
        <w:t>Existing</w:t>
      </w:r>
      <w:r w:rsidR="00262977" w:rsidRPr="0036623E">
        <w:rPr>
          <w:b/>
          <w:bCs/>
          <w:color w:val="000000"/>
          <w:sz w:val="26"/>
          <w:szCs w:val="26"/>
        </w:rPr>
        <w:t xml:space="preserve"> </w:t>
      </w:r>
      <w:r w:rsidRPr="0036623E">
        <w:rPr>
          <w:b/>
          <w:bCs/>
          <w:color w:val="000000"/>
          <w:sz w:val="26"/>
          <w:szCs w:val="26"/>
        </w:rPr>
        <w:t>literature</w:t>
      </w:r>
    </w:p>
    <w:p w:rsidR="00262977" w:rsidRPr="000C2446" w:rsidRDefault="00057C48" w:rsidP="001F5422">
      <w:pPr>
        <w:spacing w:line="480" w:lineRule="auto"/>
        <w:ind w:firstLine="720"/>
        <w:jc w:val="both"/>
        <w:rPr>
          <w:color w:val="000000"/>
        </w:rPr>
      </w:pPr>
      <w:r>
        <w:rPr>
          <w:color w:val="000000"/>
        </w:rPr>
        <w:t xml:space="preserve">This </w:t>
      </w:r>
      <w:r w:rsidR="0043410C">
        <w:rPr>
          <w:color w:val="000000"/>
        </w:rPr>
        <w:t>study</w:t>
      </w:r>
      <w:r>
        <w:rPr>
          <w:color w:val="000000"/>
        </w:rPr>
        <w:t xml:space="preserve"> of climate change reporting, with a specific focus on Hurricane Sandy, draws</w:t>
      </w:r>
      <w:r w:rsidR="00262977" w:rsidRPr="000C2446">
        <w:rPr>
          <w:color w:val="000000"/>
        </w:rPr>
        <w:t xml:space="preserve"> </w:t>
      </w:r>
      <w:r>
        <w:rPr>
          <w:color w:val="000000"/>
        </w:rPr>
        <w:t>from</w:t>
      </w:r>
      <w:r w:rsidR="00262977" w:rsidRPr="000C2446">
        <w:rPr>
          <w:color w:val="000000"/>
        </w:rPr>
        <w:t xml:space="preserve"> two bodies of </w:t>
      </w:r>
      <w:r w:rsidR="000D1BDC">
        <w:rPr>
          <w:color w:val="000000"/>
        </w:rPr>
        <w:t>scholarship</w:t>
      </w:r>
      <w:r w:rsidR="00262977" w:rsidRPr="000C2446">
        <w:rPr>
          <w:color w:val="000000"/>
        </w:rPr>
        <w:t>. The first explores how the media has historically covered climate change</w:t>
      </w:r>
      <w:r>
        <w:rPr>
          <w:color w:val="000000"/>
        </w:rPr>
        <w:t xml:space="preserve"> and helps to contextualize</w:t>
      </w:r>
      <w:r w:rsidR="00262977" w:rsidRPr="000C2446">
        <w:rPr>
          <w:color w:val="000000"/>
        </w:rPr>
        <w:t xml:space="preserve"> </w:t>
      </w:r>
      <w:r>
        <w:rPr>
          <w:color w:val="000000"/>
        </w:rPr>
        <w:t>post-Sandy coverage</w:t>
      </w:r>
      <w:r w:rsidR="00262977" w:rsidRPr="000C2446">
        <w:rPr>
          <w:color w:val="000000"/>
        </w:rPr>
        <w:t xml:space="preserve">. The second analyzes the effects of this coverage on public opinion, specifically risk perception, in order to determine </w:t>
      </w:r>
      <w:r w:rsidR="00124601">
        <w:rPr>
          <w:color w:val="000000"/>
        </w:rPr>
        <w:t>its</w:t>
      </w:r>
      <w:r w:rsidR="0038648A">
        <w:rPr>
          <w:color w:val="000000"/>
        </w:rPr>
        <w:t xml:space="preserve"> </w:t>
      </w:r>
      <w:r w:rsidR="00E52F90">
        <w:rPr>
          <w:color w:val="000000"/>
        </w:rPr>
        <w:t xml:space="preserve">social </w:t>
      </w:r>
      <w:r w:rsidR="0038648A">
        <w:rPr>
          <w:color w:val="000000"/>
        </w:rPr>
        <w:t>imp</w:t>
      </w:r>
      <w:r w:rsidR="00124601">
        <w:rPr>
          <w:color w:val="000000"/>
        </w:rPr>
        <w:t>act</w:t>
      </w:r>
      <w:r>
        <w:rPr>
          <w:color w:val="000000"/>
        </w:rPr>
        <w:t>.</w:t>
      </w:r>
    </w:p>
    <w:p w:rsidR="00262977" w:rsidRPr="000C2446" w:rsidRDefault="00262977" w:rsidP="001F5422">
      <w:pPr>
        <w:spacing w:line="480" w:lineRule="auto"/>
        <w:ind w:firstLine="720"/>
        <w:jc w:val="both"/>
        <w:rPr>
          <w:color w:val="000000"/>
        </w:rPr>
      </w:pPr>
      <w:r w:rsidRPr="000C2446">
        <w:rPr>
          <w:color w:val="000000"/>
        </w:rPr>
        <w:t>Much of the existing literature in the</w:t>
      </w:r>
      <w:r w:rsidR="00A177E9">
        <w:rPr>
          <w:color w:val="000000"/>
        </w:rPr>
        <w:t xml:space="preserve"> former category comes from </w:t>
      </w:r>
      <w:r w:rsidRPr="000C2446">
        <w:rPr>
          <w:color w:val="000000"/>
        </w:rPr>
        <w:t xml:space="preserve">Maxwell Boykoff, </w:t>
      </w:r>
      <w:r w:rsidR="00A927F7">
        <w:rPr>
          <w:color w:val="000000"/>
        </w:rPr>
        <w:t xml:space="preserve">an </w:t>
      </w:r>
      <w:r w:rsidRPr="000C2446">
        <w:rPr>
          <w:color w:val="000000"/>
        </w:rPr>
        <w:t>associate professor of environmental studies at the University of Colorado Boulder</w:t>
      </w:r>
      <w:r w:rsidR="009A1461">
        <w:rPr>
          <w:color w:val="000000"/>
        </w:rPr>
        <w:t xml:space="preserve"> (Maxwell Boykoff, 2015)</w:t>
      </w:r>
      <w:r w:rsidRPr="000C2446">
        <w:rPr>
          <w:color w:val="000000"/>
        </w:rPr>
        <w:t xml:space="preserve">. </w:t>
      </w:r>
      <w:r w:rsidR="00497C4B">
        <w:rPr>
          <w:color w:val="000000"/>
        </w:rPr>
        <w:t xml:space="preserve">A quartet of research papers either </w:t>
      </w:r>
      <w:r w:rsidRPr="000C2446">
        <w:rPr>
          <w:color w:val="000000"/>
        </w:rPr>
        <w:t>authored</w:t>
      </w:r>
      <w:r w:rsidR="00A177E9">
        <w:rPr>
          <w:color w:val="000000"/>
        </w:rPr>
        <w:t xml:space="preserve"> or co-authored by </w:t>
      </w:r>
      <w:r w:rsidR="00497C4B">
        <w:rPr>
          <w:color w:val="000000"/>
        </w:rPr>
        <w:t>Boykoff</w:t>
      </w:r>
      <w:r w:rsidRPr="000C2446">
        <w:rPr>
          <w:color w:val="000000"/>
        </w:rPr>
        <w:t xml:space="preserve">, combined with the </w:t>
      </w:r>
      <w:r w:rsidR="00497C4B">
        <w:rPr>
          <w:color w:val="000000"/>
        </w:rPr>
        <w:t>work</w:t>
      </w:r>
      <w:r w:rsidRPr="000C2446">
        <w:rPr>
          <w:color w:val="000000"/>
        </w:rPr>
        <w:t xml:space="preserve"> of several other scholars, present</w:t>
      </w:r>
      <w:r w:rsidR="00497C4B">
        <w:rPr>
          <w:color w:val="000000"/>
        </w:rPr>
        <w:t>s</w:t>
      </w:r>
      <w:r w:rsidRPr="000C2446">
        <w:rPr>
          <w:color w:val="000000"/>
        </w:rPr>
        <w:t xml:space="preserve"> a comprehensive overview of historical patterns and biases in media coverage of cl</w:t>
      </w:r>
      <w:r w:rsidR="00AB390A">
        <w:rPr>
          <w:color w:val="000000"/>
        </w:rPr>
        <w:t>imate change. These conclusions</w:t>
      </w:r>
      <w:r w:rsidR="00247A2A">
        <w:rPr>
          <w:color w:val="000000"/>
        </w:rPr>
        <w:t xml:space="preserve"> </w:t>
      </w:r>
      <w:r w:rsidRPr="000C2446">
        <w:rPr>
          <w:color w:val="000000"/>
        </w:rPr>
        <w:t>include the med</w:t>
      </w:r>
      <w:r w:rsidR="00497C4B">
        <w:rPr>
          <w:color w:val="000000"/>
        </w:rPr>
        <w:t>ia’s tendency to downplay</w:t>
      </w:r>
      <w:r w:rsidRPr="000C2446">
        <w:rPr>
          <w:color w:val="000000"/>
        </w:rPr>
        <w:t xml:space="preserve"> systemic trends in </w:t>
      </w:r>
      <w:r w:rsidR="00AB390A">
        <w:rPr>
          <w:color w:val="000000"/>
        </w:rPr>
        <w:t>favor of human-interest stories,</w:t>
      </w:r>
      <w:r w:rsidRPr="000C2446">
        <w:rPr>
          <w:color w:val="000000"/>
        </w:rPr>
        <w:t xml:space="preserve"> the public’s relatively short </w:t>
      </w:r>
      <w:r w:rsidR="00AB390A">
        <w:rPr>
          <w:color w:val="000000"/>
        </w:rPr>
        <w:t>attention span for any issue</w:t>
      </w:r>
      <w:r w:rsidR="00247A2A">
        <w:rPr>
          <w:color w:val="000000"/>
        </w:rPr>
        <w:t>,</w:t>
      </w:r>
      <w:r w:rsidR="00AB390A">
        <w:rPr>
          <w:color w:val="000000"/>
        </w:rPr>
        <w:t xml:space="preserve"> </w:t>
      </w:r>
      <w:r w:rsidRPr="000C2446">
        <w:rPr>
          <w:color w:val="000000"/>
        </w:rPr>
        <w:t xml:space="preserve">and the </w:t>
      </w:r>
      <w:r w:rsidR="00AB390A">
        <w:rPr>
          <w:color w:val="000000"/>
        </w:rPr>
        <w:t>outsized</w:t>
      </w:r>
      <w:r w:rsidRPr="000C2446">
        <w:rPr>
          <w:color w:val="000000"/>
        </w:rPr>
        <w:t xml:space="preserve"> platform given to deniers of anthropogenic climate change</w:t>
      </w:r>
      <w:r w:rsidR="00247A2A">
        <w:rPr>
          <w:color w:val="000000"/>
        </w:rPr>
        <w:t xml:space="preserve"> </w:t>
      </w:r>
      <w:r w:rsidR="006A2D08">
        <w:rPr>
          <w:color w:val="000000"/>
        </w:rPr>
        <w:t>(Boykoff &amp; Boykoff, 2007)</w:t>
      </w:r>
      <w:r w:rsidRPr="000C2446">
        <w:rPr>
          <w:color w:val="000000"/>
        </w:rPr>
        <w:t xml:space="preserve">. In </w:t>
      </w:r>
      <w:r w:rsidRPr="000C2446">
        <w:rPr>
          <w:i/>
          <w:iCs/>
          <w:color w:val="000000"/>
        </w:rPr>
        <w:t>Media Coverage of Climate Change: Current Trends, Strengths, Weaknesses</w:t>
      </w:r>
      <w:r w:rsidR="00A177E9">
        <w:rPr>
          <w:color w:val="000000"/>
        </w:rPr>
        <w:t xml:space="preserve"> (1997), </w:t>
      </w:r>
      <w:r w:rsidR="004C6222">
        <w:rPr>
          <w:color w:val="000000"/>
        </w:rPr>
        <w:t xml:space="preserve">Boykoff and </w:t>
      </w:r>
      <w:r w:rsidRPr="000C2446">
        <w:rPr>
          <w:color w:val="000000"/>
        </w:rPr>
        <w:t>J. Timmons Roberts examine internation</w:t>
      </w:r>
      <w:r w:rsidR="00AB390A">
        <w:rPr>
          <w:color w:val="000000"/>
        </w:rPr>
        <w:t xml:space="preserve">al coverage of Hurricane Mitch </w:t>
      </w:r>
      <w:r w:rsidRPr="000C2446">
        <w:rPr>
          <w:color w:val="000000"/>
        </w:rPr>
        <w:t xml:space="preserve">as an empirical example of media bias, </w:t>
      </w:r>
      <w:r w:rsidR="00AB390A">
        <w:rPr>
          <w:color w:val="000000"/>
        </w:rPr>
        <w:t>noting, among other trends, t</w:t>
      </w:r>
      <w:r w:rsidRPr="000C2446">
        <w:rPr>
          <w:color w:val="000000"/>
        </w:rPr>
        <w:t xml:space="preserve">he failure of local media to provide comprehensive climate change coverage. This conclusion is of particular interest, as a recent Pew Research </w:t>
      </w:r>
      <w:r w:rsidR="00611144">
        <w:rPr>
          <w:color w:val="000000"/>
        </w:rPr>
        <w:t>survey</w:t>
      </w:r>
      <w:r w:rsidRPr="000C2446">
        <w:rPr>
          <w:color w:val="000000"/>
        </w:rPr>
        <w:t xml:space="preserve"> indicates that </w:t>
      </w:r>
      <w:r w:rsidR="00611144">
        <w:rPr>
          <w:color w:val="000000"/>
        </w:rPr>
        <w:t xml:space="preserve">many </w:t>
      </w:r>
      <w:r w:rsidRPr="000C2446">
        <w:rPr>
          <w:color w:val="000000"/>
        </w:rPr>
        <w:t>America</w:t>
      </w:r>
      <w:r w:rsidR="004679C0">
        <w:rPr>
          <w:color w:val="000000"/>
        </w:rPr>
        <w:t>ns rely on local media to stay informed</w:t>
      </w:r>
      <w:r w:rsidR="009A1461">
        <w:rPr>
          <w:color w:val="000000"/>
        </w:rPr>
        <w:t xml:space="preserve"> (What are the Local Dynamics, 2019)</w:t>
      </w:r>
      <w:r w:rsidRPr="000C2446">
        <w:rPr>
          <w:color w:val="000000"/>
        </w:rPr>
        <w:t>.</w:t>
      </w:r>
    </w:p>
    <w:p w:rsidR="00262977" w:rsidRDefault="00262977" w:rsidP="001F5422">
      <w:pPr>
        <w:spacing w:line="480" w:lineRule="auto"/>
        <w:ind w:firstLine="720"/>
        <w:jc w:val="both"/>
        <w:rPr>
          <w:color w:val="000000"/>
        </w:rPr>
      </w:pPr>
      <w:r w:rsidRPr="000C2446">
        <w:rPr>
          <w:color w:val="000000"/>
        </w:rPr>
        <w:t xml:space="preserve">Climate change reporting, like all journalism, has minimal intrinsic value; instead, it should be viewed and valued for its impact on public opinion. </w:t>
      </w:r>
      <w:r w:rsidR="001A535B">
        <w:rPr>
          <w:color w:val="000000"/>
        </w:rPr>
        <w:t xml:space="preserve">Various </w:t>
      </w:r>
      <w:r w:rsidR="00247A2A">
        <w:rPr>
          <w:color w:val="000000"/>
        </w:rPr>
        <w:t>scholarship</w:t>
      </w:r>
      <w:r w:rsidR="001A535B">
        <w:rPr>
          <w:color w:val="000000"/>
        </w:rPr>
        <w:t xml:space="preserve"> </w:t>
      </w:r>
      <w:r w:rsidR="00247A2A">
        <w:rPr>
          <w:color w:val="000000"/>
        </w:rPr>
        <w:t>addresses</w:t>
      </w:r>
      <w:r w:rsidR="00AD7C65">
        <w:rPr>
          <w:color w:val="000000"/>
        </w:rPr>
        <w:t xml:space="preserve"> </w:t>
      </w:r>
      <w:r w:rsidR="001A535B">
        <w:rPr>
          <w:color w:val="000000"/>
        </w:rPr>
        <w:t xml:space="preserve">the impact of media coverage </w:t>
      </w:r>
      <w:r w:rsidR="00247A2A">
        <w:rPr>
          <w:color w:val="000000"/>
        </w:rPr>
        <w:t>regarding</w:t>
      </w:r>
      <w:r w:rsidR="001A535B">
        <w:rPr>
          <w:color w:val="000000"/>
        </w:rPr>
        <w:t xml:space="preserve"> issues such as nuclear proliferation and ozone depletion to </w:t>
      </w:r>
      <w:r w:rsidR="00AD7C65">
        <w:rPr>
          <w:color w:val="000000"/>
        </w:rPr>
        <w:t xml:space="preserve">determine the potential of climate change </w:t>
      </w:r>
      <w:r w:rsidR="00247A2A">
        <w:rPr>
          <w:color w:val="000000"/>
        </w:rPr>
        <w:t>reporting</w:t>
      </w:r>
      <w:r w:rsidR="00AD7C65">
        <w:rPr>
          <w:color w:val="000000"/>
        </w:rPr>
        <w:t>. Meanwhile, a</w:t>
      </w:r>
      <w:r w:rsidR="00247A2A">
        <w:rPr>
          <w:color w:val="000000"/>
        </w:rPr>
        <w:t xml:space="preserve"> growing </w:t>
      </w:r>
      <w:r w:rsidR="00AD7C65">
        <w:rPr>
          <w:color w:val="000000"/>
        </w:rPr>
        <w:t xml:space="preserve">body of literature examines </w:t>
      </w:r>
      <w:r w:rsidR="00EE570B">
        <w:rPr>
          <w:color w:val="000000"/>
        </w:rPr>
        <w:t xml:space="preserve">how </w:t>
      </w:r>
      <w:r w:rsidR="00AD7C65">
        <w:rPr>
          <w:color w:val="000000"/>
        </w:rPr>
        <w:t xml:space="preserve">reports on greenhouse gas emissions, among other aspects of global warming, </w:t>
      </w:r>
      <w:r w:rsidR="00EE570B">
        <w:rPr>
          <w:color w:val="000000"/>
        </w:rPr>
        <w:t>serve as</w:t>
      </w:r>
      <w:r w:rsidR="00AD7C65">
        <w:rPr>
          <w:color w:val="000000"/>
        </w:rPr>
        <w:t xml:space="preserve"> a catalyst </w:t>
      </w:r>
      <w:r w:rsidR="00AD7C65">
        <w:rPr>
          <w:color w:val="000000"/>
        </w:rPr>
        <w:lastRenderedPageBreak/>
        <w:t xml:space="preserve">for </w:t>
      </w:r>
      <w:r w:rsidR="00EE570B">
        <w:rPr>
          <w:color w:val="000000"/>
        </w:rPr>
        <w:t>increasing</w:t>
      </w:r>
      <w:r w:rsidR="00AD7C65">
        <w:rPr>
          <w:color w:val="000000"/>
        </w:rPr>
        <w:t xml:space="preserve"> </w:t>
      </w:r>
      <w:r w:rsidR="00A510F6">
        <w:rPr>
          <w:color w:val="000000"/>
        </w:rPr>
        <w:t xml:space="preserve">public awareness. </w:t>
      </w:r>
      <w:r w:rsidR="00AD7C65">
        <w:rPr>
          <w:color w:val="000000"/>
        </w:rPr>
        <w:t xml:space="preserve">Anabela Carvalho and Jacquelin </w:t>
      </w:r>
      <w:r w:rsidR="00A510F6">
        <w:rPr>
          <w:color w:val="000000"/>
        </w:rPr>
        <w:t xml:space="preserve">Burgess </w:t>
      </w:r>
      <w:r w:rsidR="00247A2A">
        <w:rPr>
          <w:color w:val="000000"/>
        </w:rPr>
        <w:t>demonstrate</w:t>
      </w:r>
      <w:r w:rsidR="00A510F6">
        <w:rPr>
          <w:color w:val="000000"/>
        </w:rPr>
        <w:t xml:space="preserve"> a positive correlation between British newspapers’ coverage of climate change and public awareness </w:t>
      </w:r>
      <w:r w:rsidR="00EE570B">
        <w:rPr>
          <w:color w:val="000000"/>
        </w:rPr>
        <w:t>for</w:t>
      </w:r>
      <w:r w:rsidR="00A510F6">
        <w:rPr>
          <w:color w:val="000000"/>
        </w:rPr>
        <w:t xml:space="preserve"> it, while Yuki </w:t>
      </w:r>
      <w:r w:rsidR="00AD7C65">
        <w:rPr>
          <w:color w:val="000000"/>
        </w:rPr>
        <w:t xml:space="preserve">Sampei and Midori </w:t>
      </w:r>
      <w:r w:rsidR="00AD7C65" w:rsidRPr="00AD7C65">
        <w:rPr>
          <w:color w:val="000000"/>
        </w:rPr>
        <w:t xml:space="preserve">Ayogi-Usui </w:t>
      </w:r>
      <w:r w:rsidR="00247A2A">
        <w:rPr>
          <w:color w:val="000000"/>
        </w:rPr>
        <w:t>show</w:t>
      </w:r>
      <w:r w:rsidR="00A510F6">
        <w:rPr>
          <w:color w:val="000000"/>
        </w:rPr>
        <w:t xml:space="preserve"> a similar dynamic in Japanese media coverage</w:t>
      </w:r>
      <w:r w:rsidR="006A2D08">
        <w:rPr>
          <w:color w:val="000000"/>
        </w:rPr>
        <w:t xml:space="preserve"> (2005; 2014)</w:t>
      </w:r>
      <w:r w:rsidR="00A510F6">
        <w:rPr>
          <w:color w:val="000000"/>
        </w:rPr>
        <w:t>.</w:t>
      </w:r>
      <w:r w:rsidR="006A2D08">
        <w:rPr>
          <w:color w:val="000000"/>
        </w:rPr>
        <w:t xml:space="preserve"> </w:t>
      </w:r>
      <w:r w:rsidR="00A510F6">
        <w:rPr>
          <w:color w:val="000000"/>
        </w:rPr>
        <w:t>Other</w:t>
      </w:r>
      <w:r w:rsidR="00D45251">
        <w:rPr>
          <w:color w:val="000000"/>
        </w:rPr>
        <w:t xml:space="preserve"> </w:t>
      </w:r>
      <w:r w:rsidR="00247A2A">
        <w:rPr>
          <w:color w:val="000000"/>
        </w:rPr>
        <w:t>research</w:t>
      </w:r>
      <w:r w:rsidR="00D45251">
        <w:rPr>
          <w:color w:val="000000"/>
        </w:rPr>
        <w:t xml:space="preserve"> </w:t>
      </w:r>
      <w:r w:rsidR="00A510F6">
        <w:rPr>
          <w:color w:val="000000"/>
        </w:rPr>
        <w:t xml:space="preserve">indicates </w:t>
      </w:r>
      <w:r w:rsidR="00D45251">
        <w:rPr>
          <w:color w:val="000000"/>
        </w:rPr>
        <w:t>that the source of this</w:t>
      </w:r>
      <w:r w:rsidR="00A510F6">
        <w:rPr>
          <w:color w:val="000000"/>
        </w:rPr>
        <w:t xml:space="preserve"> correlation is unclear, however, </w:t>
      </w:r>
      <w:r w:rsidR="00D45251">
        <w:rPr>
          <w:color w:val="000000"/>
        </w:rPr>
        <w:t xml:space="preserve">due to </w:t>
      </w:r>
      <w:r w:rsidR="00A510F6">
        <w:rPr>
          <w:color w:val="000000"/>
        </w:rPr>
        <w:t>alternative</w:t>
      </w:r>
      <w:r w:rsidRPr="000C2446">
        <w:rPr>
          <w:color w:val="000000"/>
        </w:rPr>
        <w:t xml:space="preserve"> influences on public awareness</w:t>
      </w:r>
      <w:r w:rsidR="00247A2A">
        <w:rPr>
          <w:color w:val="000000"/>
        </w:rPr>
        <w:t>—</w:t>
      </w:r>
      <w:r w:rsidR="00D45251">
        <w:rPr>
          <w:color w:val="000000"/>
        </w:rPr>
        <w:t>including</w:t>
      </w:r>
      <w:r w:rsidRPr="000C2446">
        <w:rPr>
          <w:color w:val="000000"/>
        </w:rPr>
        <w:t xml:space="preserve"> particularly disruptive social an</w:t>
      </w:r>
      <w:r w:rsidR="00FE7FE8">
        <w:rPr>
          <w:color w:val="000000"/>
        </w:rPr>
        <w:t>d cultural events</w:t>
      </w:r>
      <w:r w:rsidR="00247A2A">
        <w:rPr>
          <w:color w:val="000000"/>
        </w:rPr>
        <w:t xml:space="preserve">, </w:t>
      </w:r>
      <w:r w:rsidR="00FE7FE8">
        <w:rPr>
          <w:color w:val="000000"/>
        </w:rPr>
        <w:t xml:space="preserve">which </w:t>
      </w:r>
      <w:r w:rsidR="00D45251">
        <w:rPr>
          <w:color w:val="000000"/>
        </w:rPr>
        <w:t>Sheldon Ungar terms</w:t>
      </w:r>
      <w:r w:rsidRPr="000C2446">
        <w:rPr>
          <w:color w:val="000000"/>
        </w:rPr>
        <w:t xml:space="preserve"> “social scares”</w:t>
      </w:r>
      <w:r w:rsidR="006A2D08">
        <w:rPr>
          <w:color w:val="000000"/>
        </w:rPr>
        <w:t xml:space="preserve"> (1992, p. 483).</w:t>
      </w:r>
      <w:r w:rsidRPr="000C2446">
        <w:rPr>
          <w:color w:val="000000"/>
        </w:rPr>
        <w:t xml:space="preserve"> </w:t>
      </w:r>
      <w:r w:rsidR="00247A2A">
        <w:rPr>
          <w:color w:val="000000"/>
        </w:rPr>
        <w:t>Based on this evidence, it</w:t>
      </w:r>
      <w:r w:rsidR="00A510F6">
        <w:rPr>
          <w:color w:val="000000"/>
        </w:rPr>
        <w:t xml:space="preserve"> </w:t>
      </w:r>
      <w:r w:rsidR="00247A2A">
        <w:rPr>
          <w:color w:val="000000"/>
        </w:rPr>
        <w:t>appears</w:t>
      </w:r>
      <w:r w:rsidR="00A510F6">
        <w:rPr>
          <w:color w:val="000000"/>
        </w:rPr>
        <w:t xml:space="preserve"> likely that public awareness, and thus risk perception, </w:t>
      </w:r>
      <w:r w:rsidR="00247A2A">
        <w:rPr>
          <w:color w:val="000000"/>
        </w:rPr>
        <w:t>is a product of both</w:t>
      </w:r>
      <w:r w:rsidRPr="000C2446">
        <w:rPr>
          <w:color w:val="000000"/>
        </w:rPr>
        <w:t xml:space="preserve"> personal experience and exoge</w:t>
      </w:r>
      <w:r w:rsidR="00D45251">
        <w:rPr>
          <w:color w:val="000000"/>
        </w:rPr>
        <w:t xml:space="preserve">nous </w:t>
      </w:r>
      <w:r w:rsidR="00EE570B">
        <w:rPr>
          <w:color w:val="000000"/>
        </w:rPr>
        <w:t>information</w:t>
      </w:r>
      <w:r w:rsidRPr="000C2446">
        <w:rPr>
          <w:color w:val="000000"/>
        </w:rPr>
        <w:t>.</w:t>
      </w:r>
    </w:p>
    <w:p w:rsidR="00723120" w:rsidRDefault="00723120" w:rsidP="001F5422">
      <w:pPr>
        <w:spacing w:line="480" w:lineRule="auto"/>
        <w:ind w:firstLine="720"/>
        <w:jc w:val="both"/>
        <w:rPr>
          <w:color w:val="000000"/>
        </w:rPr>
      </w:pPr>
      <w:r>
        <w:rPr>
          <w:color w:val="000000"/>
        </w:rPr>
        <w:t xml:space="preserve">This analysis </w:t>
      </w:r>
      <w:r w:rsidR="000D1BDC">
        <w:rPr>
          <w:color w:val="000000"/>
        </w:rPr>
        <w:t xml:space="preserve">applies </w:t>
      </w:r>
      <w:r>
        <w:rPr>
          <w:color w:val="000000"/>
        </w:rPr>
        <w:t>these conclusions</w:t>
      </w:r>
      <w:r w:rsidR="00F44E5E">
        <w:rPr>
          <w:color w:val="000000"/>
        </w:rPr>
        <w:t xml:space="preserve"> to </w:t>
      </w:r>
      <w:r>
        <w:rPr>
          <w:color w:val="000000"/>
        </w:rPr>
        <w:t>the example of Hurricane Sandy</w:t>
      </w:r>
      <w:r w:rsidR="000D1BDC">
        <w:rPr>
          <w:color w:val="000000"/>
        </w:rPr>
        <w:t xml:space="preserve"> in an effort</w:t>
      </w:r>
      <w:r w:rsidR="00F44E5E">
        <w:rPr>
          <w:color w:val="000000"/>
        </w:rPr>
        <w:t xml:space="preserve"> to demonstrate</w:t>
      </w:r>
      <w:r w:rsidR="00262977" w:rsidRPr="000C2446">
        <w:rPr>
          <w:color w:val="000000"/>
        </w:rPr>
        <w:t xml:space="preserve"> how climate change </w:t>
      </w:r>
      <w:r w:rsidR="00247A2A">
        <w:rPr>
          <w:color w:val="000000"/>
        </w:rPr>
        <w:t xml:space="preserve">reporting </w:t>
      </w:r>
      <w:r w:rsidR="000D1BDC">
        <w:rPr>
          <w:color w:val="000000"/>
        </w:rPr>
        <w:t>affects</w:t>
      </w:r>
      <w:r>
        <w:rPr>
          <w:color w:val="000000"/>
        </w:rPr>
        <w:t xml:space="preserve"> </w:t>
      </w:r>
      <w:r w:rsidR="00247A2A">
        <w:rPr>
          <w:color w:val="000000"/>
        </w:rPr>
        <w:t>issue</w:t>
      </w:r>
      <w:r>
        <w:rPr>
          <w:color w:val="000000"/>
        </w:rPr>
        <w:t xml:space="preserve"> awareness, </w:t>
      </w:r>
      <w:r w:rsidR="00247A2A">
        <w:rPr>
          <w:color w:val="000000"/>
        </w:rPr>
        <w:t xml:space="preserve">public </w:t>
      </w:r>
      <w:r>
        <w:rPr>
          <w:color w:val="000000"/>
        </w:rPr>
        <w:t>opinion</w:t>
      </w:r>
      <w:r w:rsidR="00247A2A">
        <w:rPr>
          <w:color w:val="000000"/>
        </w:rPr>
        <w:t>,</w:t>
      </w:r>
      <w:r w:rsidR="00262977" w:rsidRPr="000C2446">
        <w:rPr>
          <w:color w:val="000000"/>
        </w:rPr>
        <w:t xml:space="preserve"> and </w:t>
      </w:r>
      <w:r w:rsidR="00247A2A">
        <w:rPr>
          <w:color w:val="000000"/>
        </w:rPr>
        <w:t>political mobilization</w:t>
      </w:r>
      <w:r w:rsidR="00262977" w:rsidRPr="000C2446">
        <w:rPr>
          <w:color w:val="000000"/>
        </w:rPr>
        <w:t>.</w:t>
      </w:r>
    </w:p>
    <w:p w:rsidR="00262977" w:rsidRPr="000C2446" w:rsidRDefault="00262977" w:rsidP="001F5422">
      <w:pPr>
        <w:jc w:val="both"/>
        <w:rPr>
          <w:color w:val="000000"/>
        </w:rPr>
      </w:pPr>
    </w:p>
    <w:p w:rsidR="00DF5A0F" w:rsidRPr="0036623E" w:rsidRDefault="00262977" w:rsidP="0036623E">
      <w:pPr>
        <w:pStyle w:val="ListParagraph"/>
        <w:numPr>
          <w:ilvl w:val="0"/>
          <w:numId w:val="14"/>
        </w:numPr>
        <w:spacing w:line="480" w:lineRule="auto"/>
        <w:jc w:val="center"/>
        <w:rPr>
          <w:color w:val="000000"/>
          <w:sz w:val="26"/>
          <w:szCs w:val="26"/>
        </w:rPr>
      </w:pPr>
      <w:r w:rsidRPr="0036623E">
        <w:rPr>
          <w:b/>
          <w:bCs/>
          <w:color w:val="000000"/>
          <w:sz w:val="26"/>
          <w:szCs w:val="26"/>
        </w:rPr>
        <w:t>Media coverage of climate change</w:t>
      </w:r>
    </w:p>
    <w:p w:rsidR="00366D67" w:rsidRDefault="00C90EA2" w:rsidP="001F5422">
      <w:pPr>
        <w:spacing w:line="480" w:lineRule="auto"/>
        <w:ind w:firstLine="720"/>
        <w:jc w:val="both"/>
        <w:rPr>
          <w:color w:val="000000"/>
        </w:rPr>
      </w:pPr>
      <w:r w:rsidRPr="000C2446">
        <w:rPr>
          <w:color w:val="000000"/>
        </w:rPr>
        <w:t xml:space="preserve">An historical analysis reveals that media coverage of climate change </w:t>
      </w:r>
      <w:r w:rsidR="00247A2A">
        <w:rPr>
          <w:color w:val="000000"/>
        </w:rPr>
        <w:t>is</w:t>
      </w:r>
      <w:r w:rsidRPr="000C2446">
        <w:rPr>
          <w:color w:val="000000"/>
        </w:rPr>
        <w:t xml:space="preserve"> often </w:t>
      </w:r>
      <w:r w:rsidR="00B27194" w:rsidRPr="000C2446">
        <w:rPr>
          <w:color w:val="000000"/>
        </w:rPr>
        <w:t xml:space="preserve">plagued by </w:t>
      </w:r>
      <w:r w:rsidR="003049DF">
        <w:rPr>
          <w:color w:val="000000"/>
        </w:rPr>
        <w:t xml:space="preserve">harmful </w:t>
      </w:r>
      <w:r w:rsidRPr="000C2446">
        <w:rPr>
          <w:color w:val="000000"/>
        </w:rPr>
        <w:t xml:space="preserve">biases. While </w:t>
      </w:r>
      <w:r w:rsidR="009754EF" w:rsidRPr="000C2446">
        <w:rPr>
          <w:color w:val="000000"/>
        </w:rPr>
        <w:t xml:space="preserve">such </w:t>
      </w:r>
      <w:r w:rsidR="001253D8" w:rsidRPr="000C2446">
        <w:rPr>
          <w:color w:val="000000"/>
        </w:rPr>
        <w:t>cover</w:t>
      </w:r>
      <w:r w:rsidR="009754EF" w:rsidRPr="000C2446">
        <w:rPr>
          <w:color w:val="000000"/>
        </w:rPr>
        <w:t xml:space="preserve">age </w:t>
      </w:r>
      <w:r w:rsidRPr="000C2446">
        <w:rPr>
          <w:color w:val="000000"/>
        </w:rPr>
        <w:t xml:space="preserve">has become increasingly prevalent in recent years, </w:t>
      </w:r>
      <w:r w:rsidR="001253D8" w:rsidRPr="000C2446">
        <w:rPr>
          <w:color w:val="000000"/>
        </w:rPr>
        <w:t>it</w:t>
      </w:r>
      <w:r w:rsidRPr="000C2446">
        <w:rPr>
          <w:color w:val="000000"/>
        </w:rPr>
        <w:t xml:space="preserve"> continues to include </w:t>
      </w:r>
      <w:r w:rsidR="00247A2A">
        <w:rPr>
          <w:color w:val="000000"/>
        </w:rPr>
        <w:t>these</w:t>
      </w:r>
      <w:r w:rsidRPr="000C2446">
        <w:rPr>
          <w:color w:val="000000"/>
        </w:rPr>
        <w:t xml:space="preserve"> biases. </w:t>
      </w:r>
      <w:r w:rsidR="00247A2A">
        <w:rPr>
          <w:color w:val="000000"/>
        </w:rPr>
        <w:t>Boykoff and Boykoff conclude that a</w:t>
      </w:r>
      <w:r w:rsidR="009754EF" w:rsidRPr="000C2446">
        <w:rPr>
          <w:color w:val="000000"/>
        </w:rPr>
        <w:t xml:space="preserve">s a result, </w:t>
      </w:r>
      <w:r w:rsidR="00BD62D4" w:rsidRPr="000C2446">
        <w:rPr>
          <w:color w:val="000000"/>
        </w:rPr>
        <w:t>journalists</w:t>
      </w:r>
      <w:r w:rsidRPr="000C2446">
        <w:rPr>
          <w:color w:val="000000"/>
        </w:rPr>
        <w:t xml:space="preserve"> “have misrepresented the top climate scientific perspective, and thus have perpetrated an informational bias regarding anthropogenic climate change”</w:t>
      </w:r>
      <w:r w:rsidR="006A2D08">
        <w:rPr>
          <w:color w:val="000000"/>
        </w:rPr>
        <w:t xml:space="preserve"> (2007).</w:t>
      </w:r>
      <w:r w:rsidR="001253D8" w:rsidRPr="000C2446">
        <w:rPr>
          <w:color w:val="000000"/>
        </w:rPr>
        <w:t xml:space="preserve"> </w:t>
      </w:r>
      <w:r w:rsidR="00366D67" w:rsidRPr="000C2446">
        <w:rPr>
          <w:color w:val="000000"/>
        </w:rPr>
        <w:t xml:space="preserve">This section will </w:t>
      </w:r>
      <w:r w:rsidR="008A4020" w:rsidRPr="000C2446">
        <w:rPr>
          <w:color w:val="000000"/>
        </w:rPr>
        <w:t>review</w:t>
      </w:r>
      <w:r w:rsidR="00366D67" w:rsidRPr="000C2446">
        <w:rPr>
          <w:color w:val="000000"/>
        </w:rPr>
        <w:t xml:space="preserve"> these biases in an attempt to determine </w:t>
      </w:r>
      <w:r w:rsidR="008A4020" w:rsidRPr="000C2446">
        <w:rPr>
          <w:color w:val="000000"/>
        </w:rPr>
        <w:t xml:space="preserve">how and to what extent </w:t>
      </w:r>
      <w:r w:rsidR="00366D67" w:rsidRPr="000C2446">
        <w:rPr>
          <w:color w:val="000000"/>
        </w:rPr>
        <w:t>they still shape climate change journalism and th</w:t>
      </w:r>
      <w:r w:rsidR="00247A2A">
        <w:rPr>
          <w:color w:val="000000"/>
        </w:rPr>
        <w:t>ereby</w:t>
      </w:r>
      <w:r w:rsidR="00366D67" w:rsidRPr="000C2446">
        <w:rPr>
          <w:color w:val="000000"/>
        </w:rPr>
        <w:t xml:space="preserve"> influence public awareness</w:t>
      </w:r>
      <w:r w:rsidR="003D5433" w:rsidRPr="000C2446">
        <w:rPr>
          <w:color w:val="000000"/>
        </w:rPr>
        <w:t xml:space="preserve"> and mobilization</w:t>
      </w:r>
      <w:r w:rsidR="00366D67" w:rsidRPr="000C2446">
        <w:rPr>
          <w:color w:val="000000"/>
        </w:rPr>
        <w:t>.</w:t>
      </w:r>
    </w:p>
    <w:p w:rsidR="00F44E5E" w:rsidRPr="000C2446" w:rsidRDefault="00F44E5E" w:rsidP="001F5422">
      <w:pPr>
        <w:ind w:firstLine="720"/>
        <w:jc w:val="both"/>
        <w:rPr>
          <w:color w:val="000000"/>
        </w:rPr>
      </w:pPr>
    </w:p>
    <w:p w:rsidR="0056612D" w:rsidRPr="000C2446" w:rsidRDefault="008A4020" w:rsidP="001F5422">
      <w:pPr>
        <w:spacing w:line="480" w:lineRule="auto"/>
        <w:jc w:val="both"/>
        <w:rPr>
          <w:color w:val="000000"/>
        </w:rPr>
      </w:pPr>
      <w:r w:rsidRPr="000C2446">
        <w:rPr>
          <w:i/>
          <w:iCs/>
          <w:color w:val="000000"/>
        </w:rPr>
        <w:t>Bias in climate change reporting</w:t>
      </w:r>
    </w:p>
    <w:p w:rsidR="0056612D" w:rsidRPr="000C2446" w:rsidRDefault="00ED436C" w:rsidP="001F5422">
      <w:pPr>
        <w:spacing w:line="480" w:lineRule="auto"/>
        <w:ind w:firstLine="360"/>
        <w:jc w:val="both"/>
        <w:rPr>
          <w:color w:val="000000"/>
        </w:rPr>
      </w:pPr>
      <w:r w:rsidRPr="000C2446">
        <w:rPr>
          <w:color w:val="000000"/>
        </w:rPr>
        <w:t xml:space="preserve">Scholars generally </w:t>
      </w:r>
      <w:r w:rsidR="0004383A" w:rsidRPr="000C2446">
        <w:rPr>
          <w:color w:val="000000"/>
        </w:rPr>
        <w:t>recognize</w:t>
      </w:r>
      <w:r w:rsidRPr="000C2446">
        <w:rPr>
          <w:color w:val="000000"/>
        </w:rPr>
        <w:t xml:space="preserve"> five types of media bias </w:t>
      </w:r>
      <w:r w:rsidR="00696BAF" w:rsidRPr="000C2446">
        <w:rPr>
          <w:color w:val="000000"/>
        </w:rPr>
        <w:t>in</w:t>
      </w:r>
      <w:r w:rsidRPr="000C2446">
        <w:rPr>
          <w:color w:val="000000"/>
        </w:rPr>
        <w:t xml:space="preserve"> climate change coverage, which can be </w:t>
      </w:r>
      <w:r w:rsidR="0004383A" w:rsidRPr="000C2446">
        <w:rPr>
          <w:color w:val="000000"/>
        </w:rPr>
        <w:t>classified</w:t>
      </w:r>
      <w:r w:rsidR="003E2170" w:rsidRPr="000C2446">
        <w:rPr>
          <w:color w:val="000000"/>
        </w:rPr>
        <w:t xml:space="preserve"> </w:t>
      </w:r>
      <w:r w:rsidRPr="000C2446">
        <w:rPr>
          <w:color w:val="000000"/>
        </w:rPr>
        <w:t xml:space="preserve">as “first-order” and “second-order” </w:t>
      </w:r>
      <w:r w:rsidR="0056612D" w:rsidRPr="000C2446">
        <w:rPr>
          <w:color w:val="000000"/>
        </w:rPr>
        <w:t>norms</w:t>
      </w:r>
      <w:r w:rsidR="009A1461">
        <w:rPr>
          <w:color w:val="000000"/>
        </w:rPr>
        <w:t xml:space="preserve"> (Boykoff &amp; Boykoff, 2007)</w:t>
      </w:r>
      <w:r w:rsidRPr="000C2446">
        <w:rPr>
          <w:color w:val="000000"/>
        </w:rPr>
        <w:t>.</w:t>
      </w:r>
      <w:r w:rsidR="006556D1" w:rsidRPr="000C2446">
        <w:rPr>
          <w:color w:val="000000"/>
        </w:rPr>
        <w:t xml:space="preserve"> First-order </w:t>
      </w:r>
      <w:r w:rsidR="0056612D" w:rsidRPr="000C2446">
        <w:rPr>
          <w:color w:val="000000"/>
        </w:rPr>
        <w:lastRenderedPageBreak/>
        <w:t>norms</w:t>
      </w:r>
      <w:r w:rsidR="00041840" w:rsidRPr="000C2446">
        <w:rPr>
          <w:color w:val="000000"/>
        </w:rPr>
        <w:t>, which influence the selection and framing of climate change stories,</w:t>
      </w:r>
      <w:r w:rsidR="006556D1" w:rsidRPr="000C2446">
        <w:rPr>
          <w:color w:val="000000"/>
        </w:rPr>
        <w:t xml:space="preserve"> include personalization, dramatization</w:t>
      </w:r>
      <w:r w:rsidR="0043410C">
        <w:rPr>
          <w:color w:val="000000"/>
        </w:rPr>
        <w:t>,</w:t>
      </w:r>
      <w:r w:rsidR="006556D1" w:rsidRPr="000C2446">
        <w:rPr>
          <w:color w:val="000000"/>
        </w:rPr>
        <w:t xml:space="preserve"> and novelty</w:t>
      </w:r>
      <w:r w:rsidR="00041840" w:rsidRPr="000C2446">
        <w:rPr>
          <w:color w:val="000000"/>
        </w:rPr>
        <w:t xml:space="preserve"> bias</w:t>
      </w:r>
      <w:r w:rsidR="006556D1" w:rsidRPr="000C2446">
        <w:rPr>
          <w:color w:val="000000"/>
        </w:rPr>
        <w:t xml:space="preserve">. Second-order </w:t>
      </w:r>
      <w:r w:rsidR="0056612D" w:rsidRPr="000C2446">
        <w:rPr>
          <w:color w:val="000000"/>
        </w:rPr>
        <w:t>norms</w:t>
      </w:r>
      <w:r w:rsidR="0043410C">
        <w:rPr>
          <w:color w:val="000000"/>
        </w:rPr>
        <w:t xml:space="preserve"> </w:t>
      </w:r>
      <w:r w:rsidR="00041840" w:rsidRPr="000C2446">
        <w:rPr>
          <w:color w:val="000000"/>
        </w:rPr>
        <w:t>characterize the specific content of those stories</w:t>
      </w:r>
      <w:r w:rsidR="0043410C">
        <w:rPr>
          <w:color w:val="000000"/>
        </w:rPr>
        <w:t xml:space="preserve"> and</w:t>
      </w:r>
      <w:r w:rsidR="006556D1" w:rsidRPr="000C2446">
        <w:rPr>
          <w:color w:val="000000"/>
        </w:rPr>
        <w:t xml:space="preserve"> include problems </w:t>
      </w:r>
      <w:r w:rsidR="00041840" w:rsidRPr="000C2446">
        <w:rPr>
          <w:color w:val="000000"/>
        </w:rPr>
        <w:t>of</w:t>
      </w:r>
      <w:r w:rsidR="006556D1" w:rsidRPr="000C2446">
        <w:rPr>
          <w:color w:val="000000"/>
        </w:rPr>
        <w:t xml:space="preserve"> authority-order and balance</w:t>
      </w:r>
      <w:r w:rsidR="00041840" w:rsidRPr="000C2446">
        <w:rPr>
          <w:color w:val="000000"/>
        </w:rPr>
        <w:t xml:space="preserve"> bias</w:t>
      </w:r>
      <w:r w:rsidR="006556D1" w:rsidRPr="000C2446">
        <w:rPr>
          <w:color w:val="000000"/>
        </w:rPr>
        <w:t>.</w:t>
      </w:r>
    </w:p>
    <w:p w:rsidR="002E7CB6" w:rsidRPr="000C2446" w:rsidRDefault="002E7CB6" w:rsidP="001F5422">
      <w:pPr>
        <w:pStyle w:val="ListParagraph"/>
        <w:numPr>
          <w:ilvl w:val="0"/>
          <w:numId w:val="1"/>
        </w:numPr>
        <w:spacing w:line="480" w:lineRule="auto"/>
        <w:jc w:val="both"/>
        <w:rPr>
          <w:color w:val="000000"/>
        </w:rPr>
      </w:pPr>
      <w:r w:rsidRPr="000C2446">
        <w:rPr>
          <w:color w:val="000000"/>
        </w:rPr>
        <w:t>Personalization</w:t>
      </w:r>
      <w:r w:rsidR="008759FA" w:rsidRPr="000C2446">
        <w:rPr>
          <w:color w:val="000000"/>
        </w:rPr>
        <w:t xml:space="preserve"> bias</w:t>
      </w:r>
    </w:p>
    <w:p w:rsidR="00F44E5E" w:rsidRDefault="0043410C" w:rsidP="001F5422">
      <w:pPr>
        <w:pStyle w:val="ListParagraph"/>
        <w:spacing w:line="480" w:lineRule="auto"/>
        <w:ind w:firstLine="720"/>
        <w:jc w:val="both"/>
        <w:rPr>
          <w:color w:val="000000"/>
        </w:rPr>
      </w:pPr>
      <w:r>
        <w:rPr>
          <w:i/>
          <w:color w:val="000000"/>
        </w:rPr>
        <w:t>P</w:t>
      </w:r>
      <w:r w:rsidR="005D5FBF" w:rsidRPr="000C2446">
        <w:rPr>
          <w:i/>
          <w:color w:val="000000"/>
        </w:rPr>
        <w:t>ersonalization bias</w:t>
      </w:r>
      <w:r>
        <w:rPr>
          <w:color w:val="000000"/>
        </w:rPr>
        <w:t xml:space="preserve"> represents </w:t>
      </w:r>
      <w:r w:rsidR="005D5FBF" w:rsidRPr="000C2446">
        <w:rPr>
          <w:color w:val="000000"/>
        </w:rPr>
        <w:t xml:space="preserve">the media’s tendency to ignore </w:t>
      </w:r>
      <w:r>
        <w:rPr>
          <w:color w:val="000000"/>
        </w:rPr>
        <w:t xml:space="preserve">the </w:t>
      </w:r>
      <w:r w:rsidR="005D5FBF" w:rsidRPr="000C2446">
        <w:rPr>
          <w:color w:val="000000"/>
        </w:rPr>
        <w:t>long-term</w:t>
      </w:r>
      <w:r>
        <w:rPr>
          <w:color w:val="000000"/>
        </w:rPr>
        <w:t>, institutional trends</w:t>
      </w:r>
      <w:r w:rsidR="00821D07" w:rsidRPr="000C2446">
        <w:rPr>
          <w:color w:val="000000"/>
        </w:rPr>
        <w:t xml:space="preserve"> central to a particular issue </w:t>
      </w:r>
      <w:r w:rsidR="005D5FBF" w:rsidRPr="000C2446">
        <w:rPr>
          <w:color w:val="000000"/>
        </w:rPr>
        <w:t>in favor of emotional human narratives</w:t>
      </w:r>
      <w:r w:rsidR="00821D07" w:rsidRPr="000C2446">
        <w:rPr>
          <w:color w:val="000000"/>
        </w:rPr>
        <w:t xml:space="preserve"> that arise from </w:t>
      </w:r>
      <w:r w:rsidR="005D5FBF" w:rsidRPr="000C2446">
        <w:rPr>
          <w:color w:val="000000"/>
        </w:rPr>
        <w:t>it</w:t>
      </w:r>
      <w:r w:rsidR="00C824B4">
        <w:rPr>
          <w:color w:val="000000"/>
        </w:rPr>
        <w:t xml:space="preserve"> (Bennett, 2002, p. 45)</w:t>
      </w:r>
      <w:r w:rsidR="002E7CB6" w:rsidRPr="000C2446">
        <w:rPr>
          <w:color w:val="000000"/>
        </w:rPr>
        <w:t xml:space="preserve">. </w:t>
      </w:r>
      <w:r w:rsidR="00A07285" w:rsidRPr="000C2446">
        <w:rPr>
          <w:color w:val="000000"/>
        </w:rPr>
        <w:t xml:space="preserve">Personalization bias </w:t>
      </w:r>
      <w:r w:rsidR="003049DF">
        <w:rPr>
          <w:color w:val="000000"/>
        </w:rPr>
        <w:t xml:space="preserve">weakens </w:t>
      </w:r>
      <w:r w:rsidR="00E42B64" w:rsidRPr="000C2446">
        <w:rPr>
          <w:color w:val="000000"/>
        </w:rPr>
        <w:t xml:space="preserve">public awareness </w:t>
      </w:r>
      <w:r w:rsidR="00A07285" w:rsidRPr="000C2446">
        <w:rPr>
          <w:color w:val="000000"/>
        </w:rPr>
        <w:t>in two ways.</w:t>
      </w:r>
      <w:r w:rsidR="007E6024" w:rsidRPr="000C2446">
        <w:rPr>
          <w:color w:val="000000"/>
        </w:rPr>
        <w:t xml:space="preserve"> For one, it leads </w:t>
      </w:r>
      <w:r>
        <w:rPr>
          <w:color w:val="000000"/>
        </w:rPr>
        <w:t xml:space="preserve">people </w:t>
      </w:r>
      <w:r w:rsidR="007E6024" w:rsidRPr="000C2446">
        <w:rPr>
          <w:color w:val="000000"/>
        </w:rPr>
        <w:t xml:space="preserve">to </w:t>
      </w:r>
      <w:r w:rsidR="00A07285" w:rsidRPr="000C2446">
        <w:rPr>
          <w:color w:val="000000"/>
        </w:rPr>
        <w:t xml:space="preserve">disregard the structural causes of a problem </w:t>
      </w:r>
      <w:r w:rsidR="007E6024" w:rsidRPr="000C2446">
        <w:rPr>
          <w:color w:val="000000"/>
        </w:rPr>
        <w:t>and</w:t>
      </w:r>
      <w:r w:rsidR="00A07285" w:rsidRPr="000C2446">
        <w:rPr>
          <w:color w:val="000000"/>
        </w:rPr>
        <w:t xml:space="preserve"> thus </w:t>
      </w:r>
      <w:r>
        <w:rPr>
          <w:color w:val="000000"/>
        </w:rPr>
        <w:t xml:space="preserve">ignore </w:t>
      </w:r>
      <w:r w:rsidR="005A12E7" w:rsidRPr="000C2446">
        <w:rPr>
          <w:color w:val="000000"/>
        </w:rPr>
        <w:t>institutional</w:t>
      </w:r>
      <w:r>
        <w:rPr>
          <w:color w:val="000000"/>
        </w:rPr>
        <w:t xml:space="preserve"> </w:t>
      </w:r>
      <w:r w:rsidR="003E0ADD">
        <w:rPr>
          <w:color w:val="000000"/>
        </w:rPr>
        <w:t>solutions. Additionally</w:t>
      </w:r>
      <w:r w:rsidR="007E6024" w:rsidRPr="000C2446">
        <w:rPr>
          <w:color w:val="000000"/>
        </w:rPr>
        <w:t>, research shows that human</w:t>
      </w:r>
      <w:r>
        <w:rPr>
          <w:color w:val="000000"/>
        </w:rPr>
        <w:t xml:space="preserve"> interest </w:t>
      </w:r>
      <w:r w:rsidR="007E6024" w:rsidRPr="000C2446">
        <w:rPr>
          <w:color w:val="000000"/>
        </w:rPr>
        <w:t xml:space="preserve">stories </w:t>
      </w:r>
      <w:r>
        <w:rPr>
          <w:color w:val="000000"/>
        </w:rPr>
        <w:t>may be</w:t>
      </w:r>
      <w:r w:rsidR="005A12E7" w:rsidRPr="000C2446">
        <w:rPr>
          <w:color w:val="000000"/>
        </w:rPr>
        <w:t xml:space="preserve"> less effective </w:t>
      </w:r>
      <w:r w:rsidR="005925E0" w:rsidRPr="000C2446">
        <w:rPr>
          <w:color w:val="000000"/>
        </w:rPr>
        <w:t>than traditional coverage</w:t>
      </w:r>
      <w:r w:rsidR="008B4EB4" w:rsidRPr="000C2446">
        <w:rPr>
          <w:color w:val="000000"/>
        </w:rPr>
        <w:t xml:space="preserve"> </w:t>
      </w:r>
      <w:r w:rsidR="007E6024" w:rsidRPr="000C2446">
        <w:rPr>
          <w:color w:val="000000"/>
        </w:rPr>
        <w:t xml:space="preserve">because they </w:t>
      </w:r>
      <w:r w:rsidR="00D96C25">
        <w:rPr>
          <w:color w:val="000000"/>
        </w:rPr>
        <w:t>depend on an “</w:t>
      </w:r>
      <w:r w:rsidR="007E6024" w:rsidRPr="000C2446">
        <w:rPr>
          <w:color w:val="000000"/>
        </w:rPr>
        <w:t>affinit</w:t>
      </w:r>
      <w:r w:rsidR="00D96C25">
        <w:rPr>
          <w:color w:val="000000"/>
        </w:rPr>
        <w:t>y between the victim and viewer</w:t>
      </w:r>
      <w:r w:rsidR="007E6024" w:rsidRPr="000C2446">
        <w:rPr>
          <w:color w:val="000000"/>
        </w:rPr>
        <w:t>”</w:t>
      </w:r>
      <w:r w:rsidR="00D96C25">
        <w:rPr>
          <w:color w:val="000000"/>
        </w:rPr>
        <w:t xml:space="preserve"> that does not always exist</w:t>
      </w:r>
      <w:r w:rsidR="00C824B4">
        <w:rPr>
          <w:color w:val="000000"/>
        </w:rPr>
        <w:t xml:space="preserve"> (Iyengar &amp; Kinder, 1987, pp. 40-1)</w:t>
      </w:r>
      <w:r w:rsidR="00D96C25">
        <w:rPr>
          <w:color w:val="000000"/>
        </w:rPr>
        <w:t>.</w:t>
      </w:r>
      <w:r w:rsidR="007E6024" w:rsidRPr="000C2446">
        <w:rPr>
          <w:color w:val="000000"/>
        </w:rPr>
        <w:t xml:space="preserve"> </w:t>
      </w:r>
      <w:r w:rsidR="005D5FBF" w:rsidRPr="000C2446">
        <w:rPr>
          <w:color w:val="000000"/>
        </w:rPr>
        <w:t xml:space="preserve">Personalization bias was particularly evident </w:t>
      </w:r>
      <w:r w:rsidR="00A14AB1" w:rsidRPr="000C2446">
        <w:rPr>
          <w:color w:val="000000"/>
        </w:rPr>
        <w:t xml:space="preserve">following Hurricane Mitch, </w:t>
      </w:r>
      <w:r w:rsidR="00AB73AF" w:rsidRPr="000C2446">
        <w:rPr>
          <w:color w:val="000000"/>
        </w:rPr>
        <w:t xml:space="preserve">which </w:t>
      </w:r>
      <w:r w:rsidR="00A14AB1" w:rsidRPr="000C2446">
        <w:rPr>
          <w:color w:val="000000"/>
        </w:rPr>
        <w:t xml:space="preserve">caused </w:t>
      </w:r>
      <w:r w:rsidR="00AB73AF" w:rsidRPr="000C2446">
        <w:rPr>
          <w:color w:val="000000"/>
        </w:rPr>
        <w:t>as many as 19</w:t>
      </w:r>
      <w:r w:rsidR="00A14AB1" w:rsidRPr="000C2446">
        <w:rPr>
          <w:color w:val="000000"/>
        </w:rPr>
        <w:t>,000 fatalities</w:t>
      </w:r>
      <w:r w:rsidR="00AB73AF" w:rsidRPr="000C2446">
        <w:rPr>
          <w:color w:val="000000"/>
        </w:rPr>
        <w:t xml:space="preserve"> after striking Honduras in 1998</w:t>
      </w:r>
      <w:r w:rsidR="00C824B4">
        <w:rPr>
          <w:color w:val="000000"/>
        </w:rPr>
        <w:t xml:space="preserve"> (Meyer, 2018).</w:t>
      </w:r>
      <w:r w:rsidR="00443905" w:rsidRPr="000C2446">
        <w:rPr>
          <w:color w:val="000000"/>
        </w:rPr>
        <w:t xml:space="preserve"> </w:t>
      </w:r>
      <w:r w:rsidR="00A14AB1" w:rsidRPr="000C2446">
        <w:rPr>
          <w:color w:val="000000"/>
        </w:rPr>
        <w:t xml:space="preserve">International coverage of the storm </w:t>
      </w:r>
      <w:r w:rsidR="005D5FBF" w:rsidRPr="000C2446">
        <w:rPr>
          <w:color w:val="000000"/>
        </w:rPr>
        <w:t xml:space="preserve">was </w:t>
      </w:r>
      <w:r w:rsidR="0031725B" w:rsidRPr="000C2446">
        <w:rPr>
          <w:color w:val="000000"/>
        </w:rPr>
        <w:t>extensive</w:t>
      </w:r>
      <w:r w:rsidR="005D5FBF" w:rsidRPr="000C2446">
        <w:rPr>
          <w:color w:val="000000"/>
        </w:rPr>
        <w:t xml:space="preserve"> but </w:t>
      </w:r>
      <w:r>
        <w:rPr>
          <w:color w:val="000000"/>
        </w:rPr>
        <w:t>largely</w:t>
      </w:r>
      <w:r w:rsidR="00443905" w:rsidRPr="000C2446">
        <w:rPr>
          <w:color w:val="000000"/>
        </w:rPr>
        <w:t xml:space="preserve"> </w:t>
      </w:r>
      <w:r>
        <w:rPr>
          <w:color w:val="000000"/>
        </w:rPr>
        <w:t>focused</w:t>
      </w:r>
      <w:r w:rsidR="00443905" w:rsidRPr="000C2446">
        <w:rPr>
          <w:color w:val="000000"/>
        </w:rPr>
        <w:t xml:space="preserve"> on </w:t>
      </w:r>
      <w:r>
        <w:rPr>
          <w:color w:val="000000"/>
        </w:rPr>
        <w:t xml:space="preserve">the </w:t>
      </w:r>
      <w:r w:rsidR="00A14AB1" w:rsidRPr="000C2446">
        <w:rPr>
          <w:color w:val="000000"/>
        </w:rPr>
        <w:t>humanitarian response</w:t>
      </w:r>
      <w:r w:rsidR="00443905" w:rsidRPr="000C2446">
        <w:rPr>
          <w:color w:val="000000"/>
        </w:rPr>
        <w:t xml:space="preserve"> rather than infrastructure deficiencies that </w:t>
      </w:r>
      <w:r w:rsidR="00180E14">
        <w:rPr>
          <w:color w:val="000000"/>
        </w:rPr>
        <w:t>contributed</w:t>
      </w:r>
      <w:r w:rsidR="00443905" w:rsidRPr="000C2446">
        <w:rPr>
          <w:color w:val="000000"/>
        </w:rPr>
        <w:t xml:space="preserve"> to its </w:t>
      </w:r>
      <w:r w:rsidR="00180E14">
        <w:rPr>
          <w:color w:val="000000"/>
        </w:rPr>
        <w:t xml:space="preserve">high </w:t>
      </w:r>
      <w:r w:rsidR="00443905" w:rsidRPr="000C2446">
        <w:rPr>
          <w:color w:val="000000"/>
        </w:rPr>
        <w:t>death toll and damages</w:t>
      </w:r>
      <w:r w:rsidR="00C824B4">
        <w:rPr>
          <w:color w:val="000000"/>
        </w:rPr>
        <w:t xml:space="preserve"> (Boykoff &amp; Roberts, 2008)</w:t>
      </w:r>
      <w:r w:rsidR="002E7CB6" w:rsidRPr="000C2446">
        <w:rPr>
          <w:color w:val="000000"/>
        </w:rPr>
        <w:t>.</w:t>
      </w:r>
      <w:r w:rsidR="003E73DC" w:rsidRPr="000C2446">
        <w:rPr>
          <w:color w:val="000000"/>
        </w:rPr>
        <w:t xml:space="preserve"> </w:t>
      </w:r>
      <w:r w:rsidR="00E258CF" w:rsidRPr="000C2446">
        <w:rPr>
          <w:color w:val="000000"/>
        </w:rPr>
        <w:t xml:space="preserve">Personalization bias may have rendered reports on Hurricane Mitch particularly impotent because insufficient local journalism </w:t>
      </w:r>
      <w:r w:rsidR="00E419F0">
        <w:rPr>
          <w:color w:val="000000"/>
        </w:rPr>
        <w:t>meant</w:t>
      </w:r>
      <w:r w:rsidR="00E258CF" w:rsidRPr="000C2446">
        <w:rPr>
          <w:color w:val="000000"/>
        </w:rPr>
        <w:t xml:space="preserve"> that most coverage was consumed by people with </w:t>
      </w:r>
      <w:r>
        <w:rPr>
          <w:color w:val="000000"/>
        </w:rPr>
        <w:t>no</w:t>
      </w:r>
      <w:r w:rsidR="00E258CF" w:rsidRPr="000C2446">
        <w:rPr>
          <w:color w:val="000000"/>
        </w:rPr>
        <w:t xml:space="preserve"> connection to the victims.</w:t>
      </w:r>
    </w:p>
    <w:p w:rsidR="00F44E5E" w:rsidRPr="00F44E5E" w:rsidRDefault="00F44E5E" w:rsidP="001F5422">
      <w:pPr>
        <w:pStyle w:val="ListParagraph"/>
        <w:ind w:firstLine="720"/>
        <w:jc w:val="both"/>
        <w:rPr>
          <w:color w:val="000000"/>
        </w:rPr>
      </w:pPr>
    </w:p>
    <w:p w:rsidR="0088673E" w:rsidRPr="000C2446" w:rsidRDefault="002E7CB6" w:rsidP="001F5422">
      <w:pPr>
        <w:pStyle w:val="ListParagraph"/>
        <w:numPr>
          <w:ilvl w:val="0"/>
          <w:numId w:val="1"/>
        </w:numPr>
        <w:spacing w:line="480" w:lineRule="auto"/>
        <w:jc w:val="both"/>
        <w:rPr>
          <w:color w:val="000000"/>
        </w:rPr>
      </w:pPr>
      <w:r w:rsidRPr="000C2446">
        <w:rPr>
          <w:color w:val="000000"/>
        </w:rPr>
        <w:t>Dramatization</w:t>
      </w:r>
      <w:r w:rsidR="008759FA" w:rsidRPr="000C2446">
        <w:rPr>
          <w:color w:val="000000"/>
        </w:rPr>
        <w:t xml:space="preserve"> bias</w:t>
      </w:r>
    </w:p>
    <w:p w:rsidR="00FD0947" w:rsidRDefault="00035765" w:rsidP="001F5422">
      <w:pPr>
        <w:pStyle w:val="ListParagraph"/>
        <w:spacing w:line="480" w:lineRule="auto"/>
        <w:ind w:firstLine="720"/>
        <w:jc w:val="both"/>
      </w:pPr>
      <w:r w:rsidRPr="000C2446">
        <w:rPr>
          <w:i/>
          <w:color w:val="000000"/>
        </w:rPr>
        <w:t>Dramatization bias</w:t>
      </w:r>
      <w:r w:rsidRPr="000C2446">
        <w:rPr>
          <w:color w:val="000000"/>
        </w:rPr>
        <w:t xml:space="preserve"> </w:t>
      </w:r>
      <w:r w:rsidR="0043410C">
        <w:rPr>
          <w:color w:val="000000"/>
        </w:rPr>
        <w:t>characterizes</w:t>
      </w:r>
      <w:r w:rsidR="004B58C9" w:rsidRPr="000C2446">
        <w:rPr>
          <w:color w:val="000000"/>
        </w:rPr>
        <w:t xml:space="preserve"> </w:t>
      </w:r>
      <w:r w:rsidR="00583520" w:rsidRPr="000C2446">
        <w:rPr>
          <w:color w:val="000000"/>
        </w:rPr>
        <w:t xml:space="preserve">the </w:t>
      </w:r>
      <w:r w:rsidR="004B58C9" w:rsidRPr="000C2446">
        <w:rPr>
          <w:color w:val="000000"/>
        </w:rPr>
        <w:t>skew in news coverage toward</w:t>
      </w:r>
      <w:r w:rsidR="00583520" w:rsidRPr="000C2446">
        <w:rPr>
          <w:color w:val="000000"/>
        </w:rPr>
        <w:t xml:space="preserve"> disaster and shock-inducing developments. W. Lance Bennett, a political scientist at Yale University, observes that </w:t>
      </w:r>
      <w:r w:rsidR="00DE758E" w:rsidRPr="000C2446">
        <w:rPr>
          <w:color w:val="000000"/>
        </w:rPr>
        <w:t>news stories “emphasize crisis over continuity [and] the present over the past or future conflicts”</w:t>
      </w:r>
      <w:r w:rsidR="00C824B4">
        <w:rPr>
          <w:color w:val="000000"/>
        </w:rPr>
        <w:t xml:space="preserve"> (2002, p. 46).</w:t>
      </w:r>
      <w:r w:rsidR="00DE758E" w:rsidRPr="000C2446">
        <w:rPr>
          <w:color w:val="000000"/>
        </w:rPr>
        <w:t xml:space="preserve"> </w:t>
      </w:r>
      <w:r w:rsidR="00E419F0" w:rsidRPr="000C2446">
        <w:t xml:space="preserve">In a 1997 study of media attention, a journalist remarked </w:t>
      </w:r>
      <w:r w:rsidR="00E419F0" w:rsidRPr="000C2446">
        <w:lastRenderedPageBreak/>
        <w:t>that they “needed dead people” to justify coverage of a public health issue</w:t>
      </w:r>
      <w:r w:rsidR="00C824B4">
        <w:t xml:space="preserve"> (Kitzinger &amp; Reilly, 1997, p. 344)</w:t>
      </w:r>
      <w:r w:rsidR="00E419F0" w:rsidRPr="000C2446">
        <w:t xml:space="preserve">. </w:t>
      </w:r>
      <w:r w:rsidR="0088673E" w:rsidRPr="000C2446">
        <w:rPr>
          <w:color w:val="000000"/>
        </w:rPr>
        <w:t>In the context of cli</w:t>
      </w:r>
      <w:r w:rsidR="00DE758E" w:rsidRPr="000C2446">
        <w:rPr>
          <w:color w:val="000000"/>
        </w:rPr>
        <w:t xml:space="preserve">mate change, this means </w:t>
      </w:r>
      <w:r w:rsidR="0088673E" w:rsidRPr="000C2446">
        <w:rPr>
          <w:color w:val="000000"/>
        </w:rPr>
        <w:t>that coverage typically follows, rather than precedes, disruptive natural disasters</w:t>
      </w:r>
      <w:r w:rsidR="00E419F0">
        <w:rPr>
          <w:color w:val="000000"/>
        </w:rPr>
        <w:t xml:space="preserve">. This also means that </w:t>
      </w:r>
      <w:r w:rsidR="00E419F0">
        <w:t xml:space="preserve">climate coverage often falls off when it cannot </w:t>
      </w:r>
      <w:r w:rsidR="00E419F0" w:rsidRPr="000C2446">
        <w:rPr>
          <w:color w:val="000000"/>
        </w:rPr>
        <w:t>“piggyback on dramatic real-world events</w:t>
      </w:r>
      <w:r w:rsidR="00E419F0" w:rsidRPr="000C2446">
        <w:t>”</w:t>
      </w:r>
      <w:r w:rsidR="00C824B4">
        <w:t xml:space="preserve"> (Ungar, 1992, p. 483).</w:t>
      </w:r>
      <w:r w:rsidR="00E419F0">
        <w:t xml:space="preserve"> For example, research by Carvalho and Burgess</w:t>
      </w:r>
      <w:r w:rsidR="005A12E7" w:rsidRPr="000C2446">
        <w:t xml:space="preserve"> </w:t>
      </w:r>
      <w:r w:rsidR="00F5752A">
        <w:t>indicate</w:t>
      </w:r>
      <w:r w:rsidR="0043410C">
        <w:t>s</w:t>
      </w:r>
      <w:r w:rsidR="00F5752A">
        <w:t xml:space="preserve"> that </w:t>
      </w:r>
      <w:r w:rsidR="00E419F0">
        <w:t>a significant drop in articles about</w:t>
      </w:r>
      <w:r w:rsidR="0088673E" w:rsidRPr="000C2446">
        <w:t xml:space="preserve"> climate change </w:t>
      </w:r>
      <w:r w:rsidR="00E419F0">
        <w:t>in</w:t>
      </w:r>
      <w:r w:rsidR="0088673E" w:rsidRPr="000C2446">
        <w:t xml:space="preserve"> </w:t>
      </w:r>
      <w:r w:rsidR="00E419F0">
        <w:t>the</w:t>
      </w:r>
      <w:r w:rsidR="0088673E" w:rsidRPr="000C2446">
        <w:t xml:space="preserve"> </w:t>
      </w:r>
      <w:r w:rsidR="00F5752A">
        <w:t xml:space="preserve">early 1990s was due </w:t>
      </w:r>
      <w:r w:rsidR="0088673E" w:rsidRPr="000C2446">
        <w:t xml:space="preserve">to the lack of </w:t>
      </w:r>
      <w:r w:rsidR="0031725B" w:rsidRPr="000C2446">
        <w:t xml:space="preserve">extreme weather events and </w:t>
      </w:r>
      <w:r w:rsidR="0088673E" w:rsidRPr="000C2446">
        <w:t xml:space="preserve">the </w:t>
      </w:r>
      <w:r w:rsidR="00E419F0">
        <w:t xml:space="preserve">British </w:t>
      </w:r>
      <w:r w:rsidR="0088673E" w:rsidRPr="000C2446">
        <w:t xml:space="preserve">media’s </w:t>
      </w:r>
      <w:r w:rsidR="00E419F0">
        <w:t>failure</w:t>
      </w:r>
      <w:r w:rsidR="0088673E" w:rsidRPr="000C2446">
        <w:t xml:space="preserve"> to </w:t>
      </w:r>
      <w:r w:rsidR="00D56632">
        <w:t>find “</w:t>
      </w:r>
      <w:r w:rsidR="0088673E" w:rsidRPr="000C2446">
        <w:t>a ‘dramatic’ risk storyline”</w:t>
      </w:r>
      <w:r w:rsidR="00C824B4">
        <w:t xml:space="preserve"> (2005, p. 1464).</w:t>
      </w:r>
    </w:p>
    <w:p w:rsidR="00F44E5E" w:rsidRPr="00FD0947" w:rsidRDefault="00F44E5E" w:rsidP="001F5422">
      <w:pPr>
        <w:pStyle w:val="ListParagraph"/>
        <w:ind w:firstLine="720"/>
        <w:jc w:val="both"/>
      </w:pPr>
    </w:p>
    <w:p w:rsidR="002E7CB6" w:rsidRPr="000C2446" w:rsidRDefault="002E7CB6" w:rsidP="001F5422">
      <w:pPr>
        <w:pStyle w:val="ListParagraph"/>
        <w:numPr>
          <w:ilvl w:val="0"/>
          <w:numId w:val="1"/>
        </w:numPr>
        <w:spacing w:line="480" w:lineRule="auto"/>
        <w:jc w:val="both"/>
        <w:rPr>
          <w:color w:val="000000"/>
        </w:rPr>
      </w:pPr>
      <w:r w:rsidRPr="000C2446">
        <w:rPr>
          <w:color w:val="000000"/>
        </w:rPr>
        <w:t>Novelty</w:t>
      </w:r>
      <w:r w:rsidR="008759FA" w:rsidRPr="000C2446">
        <w:rPr>
          <w:color w:val="000000"/>
        </w:rPr>
        <w:t xml:space="preserve"> bias</w:t>
      </w:r>
    </w:p>
    <w:p w:rsidR="00FD0947" w:rsidRDefault="003E0ADD" w:rsidP="001F5422">
      <w:pPr>
        <w:spacing w:line="480" w:lineRule="auto"/>
        <w:ind w:left="720" w:firstLine="720"/>
        <w:jc w:val="both"/>
        <w:rPr>
          <w:color w:val="000000"/>
        </w:rPr>
      </w:pPr>
      <w:r>
        <w:rPr>
          <w:i/>
          <w:color w:val="000000"/>
        </w:rPr>
        <w:t>N</w:t>
      </w:r>
      <w:r w:rsidR="0056612D" w:rsidRPr="000C2446">
        <w:rPr>
          <w:i/>
          <w:color w:val="000000"/>
        </w:rPr>
        <w:t>ovelty bias</w:t>
      </w:r>
      <w:r w:rsidR="0056612D" w:rsidRPr="000C2446">
        <w:rPr>
          <w:color w:val="000000"/>
        </w:rPr>
        <w:t xml:space="preserve"> characterizes the media’s </w:t>
      </w:r>
      <w:r w:rsidR="00054647" w:rsidRPr="000C2446">
        <w:rPr>
          <w:color w:val="000000"/>
        </w:rPr>
        <w:t>inability</w:t>
      </w:r>
      <w:r w:rsidR="0056612D" w:rsidRPr="000C2446">
        <w:rPr>
          <w:color w:val="000000"/>
        </w:rPr>
        <w:t xml:space="preserve"> to </w:t>
      </w:r>
      <w:r w:rsidR="007C6F17" w:rsidRPr="000C2446">
        <w:rPr>
          <w:color w:val="000000"/>
        </w:rPr>
        <w:t xml:space="preserve">sustain </w:t>
      </w:r>
      <w:r w:rsidR="0056612D" w:rsidRPr="000C2446">
        <w:rPr>
          <w:color w:val="000000"/>
        </w:rPr>
        <w:t xml:space="preserve">coverage of a certain issue, </w:t>
      </w:r>
      <w:r w:rsidR="00054647" w:rsidRPr="000C2446">
        <w:rPr>
          <w:color w:val="000000"/>
        </w:rPr>
        <w:t>regardless of its importance</w:t>
      </w:r>
      <w:r w:rsidR="0056612D" w:rsidRPr="000C2446">
        <w:rPr>
          <w:color w:val="000000"/>
        </w:rPr>
        <w:t xml:space="preserve">. In general, journalists eschew </w:t>
      </w:r>
      <w:r w:rsidR="005A7392" w:rsidRPr="000C2446">
        <w:rPr>
          <w:color w:val="000000"/>
        </w:rPr>
        <w:t xml:space="preserve">“creeping” (i.e. </w:t>
      </w:r>
      <w:r w:rsidR="00F840F7" w:rsidRPr="000C2446">
        <w:rPr>
          <w:color w:val="000000"/>
        </w:rPr>
        <w:t>slow-to-develop</w:t>
      </w:r>
      <w:r w:rsidR="005A7392" w:rsidRPr="000C2446">
        <w:rPr>
          <w:color w:val="000000"/>
        </w:rPr>
        <w:t xml:space="preserve">) </w:t>
      </w:r>
      <w:r w:rsidR="0056612D" w:rsidRPr="000C2446">
        <w:rPr>
          <w:color w:val="000000"/>
        </w:rPr>
        <w:t xml:space="preserve">issues in favor of </w:t>
      </w:r>
      <w:r w:rsidR="005A7392" w:rsidRPr="000C2446">
        <w:rPr>
          <w:color w:val="000000"/>
        </w:rPr>
        <w:t>abrupt</w:t>
      </w:r>
      <w:r w:rsidR="00F840F7" w:rsidRPr="000C2446">
        <w:rPr>
          <w:color w:val="000000"/>
        </w:rPr>
        <w:t xml:space="preserve"> events</w:t>
      </w:r>
      <w:r w:rsidR="00C824B4">
        <w:rPr>
          <w:color w:val="000000"/>
        </w:rPr>
        <w:t xml:space="preserve"> (McCright &amp; Dunlap, 2003).</w:t>
      </w:r>
      <w:r w:rsidR="00F840F7" w:rsidRPr="000C2446">
        <w:rPr>
          <w:color w:val="000000"/>
        </w:rPr>
        <w:t xml:space="preserve"> </w:t>
      </w:r>
      <w:r w:rsidR="00BA5CAC" w:rsidRPr="000C2446">
        <w:rPr>
          <w:color w:val="000000"/>
        </w:rPr>
        <w:t>This p</w:t>
      </w:r>
      <w:r w:rsidR="00054647" w:rsidRPr="000C2446">
        <w:rPr>
          <w:color w:val="000000"/>
        </w:rPr>
        <w:t xml:space="preserve">henomenon is also known as “issue-of-the-month syndrome” </w:t>
      </w:r>
      <w:r w:rsidR="00953CBC">
        <w:rPr>
          <w:color w:val="000000"/>
        </w:rPr>
        <w:t xml:space="preserve">or the </w:t>
      </w:r>
      <w:r w:rsidR="00BA5CAC" w:rsidRPr="000C2446">
        <w:rPr>
          <w:i/>
          <w:color w:val="000000"/>
        </w:rPr>
        <w:t>issue-attention cycle</w:t>
      </w:r>
      <w:r w:rsidR="00BA5CAC" w:rsidRPr="000C2446">
        <w:rPr>
          <w:color w:val="000000"/>
        </w:rPr>
        <w:t xml:space="preserve">, a term coined in 1972 by </w:t>
      </w:r>
      <w:r w:rsidR="00A8344A" w:rsidRPr="000C2446">
        <w:rPr>
          <w:color w:val="000000"/>
        </w:rPr>
        <w:t>economist</w:t>
      </w:r>
      <w:r w:rsidR="00BA5CAC" w:rsidRPr="000C2446">
        <w:rPr>
          <w:color w:val="000000"/>
        </w:rPr>
        <w:t xml:space="preserve"> Anthony Downs</w:t>
      </w:r>
      <w:r w:rsidR="00350B1F" w:rsidRPr="000C2446">
        <w:rPr>
          <w:color w:val="000000"/>
        </w:rPr>
        <w:t xml:space="preserve">, who observed </w:t>
      </w:r>
      <w:r w:rsidR="00686093" w:rsidRPr="000C2446">
        <w:rPr>
          <w:color w:val="000000"/>
        </w:rPr>
        <w:t xml:space="preserve">that public interest </w:t>
      </w:r>
      <w:r w:rsidR="0043410C">
        <w:rPr>
          <w:color w:val="000000"/>
        </w:rPr>
        <w:t xml:space="preserve">in an issue </w:t>
      </w:r>
      <w:r w:rsidR="00686093" w:rsidRPr="000C2446">
        <w:rPr>
          <w:color w:val="000000"/>
        </w:rPr>
        <w:t xml:space="preserve">inevitably wanes due to </w:t>
      </w:r>
      <w:r w:rsidR="00953CBC">
        <w:rPr>
          <w:color w:val="000000"/>
        </w:rPr>
        <w:t xml:space="preserve">realization about </w:t>
      </w:r>
      <w:r w:rsidR="007E76D8" w:rsidRPr="000C2446">
        <w:rPr>
          <w:color w:val="000000"/>
        </w:rPr>
        <w:t xml:space="preserve">the </w:t>
      </w:r>
      <w:r w:rsidR="00953CBC">
        <w:rPr>
          <w:color w:val="000000"/>
        </w:rPr>
        <w:t xml:space="preserve">high </w:t>
      </w:r>
      <w:r w:rsidR="00686093" w:rsidRPr="000C2446">
        <w:rPr>
          <w:color w:val="000000"/>
        </w:rPr>
        <w:t>cost</w:t>
      </w:r>
      <w:r w:rsidR="007E76D8" w:rsidRPr="000C2446">
        <w:rPr>
          <w:color w:val="000000"/>
        </w:rPr>
        <w:t>s</w:t>
      </w:r>
      <w:r w:rsidR="004A42FF">
        <w:rPr>
          <w:color w:val="000000"/>
        </w:rPr>
        <w:t>—both financial and temporal</w:t>
      </w:r>
      <w:r w:rsidR="00953CBC">
        <w:rPr>
          <w:color w:val="000000"/>
        </w:rPr>
        <w:t>—</w:t>
      </w:r>
      <w:r w:rsidR="00686093" w:rsidRPr="000C2446">
        <w:rPr>
          <w:color w:val="000000"/>
        </w:rPr>
        <w:t xml:space="preserve">of solving the problem, thus </w:t>
      </w:r>
      <w:r w:rsidR="007E76D8" w:rsidRPr="000C2446">
        <w:rPr>
          <w:color w:val="000000"/>
        </w:rPr>
        <w:t>shrinking</w:t>
      </w:r>
      <w:r w:rsidR="00686093" w:rsidRPr="000C2446">
        <w:rPr>
          <w:color w:val="000000"/>
        </w:rPr>
        <w:t xml:space="preserve"> </w:t>
      </w:r>
      <w:r w:rsidR="007E76D8" w:rsidRPr="000C2446">
        <w:rPr>
          <w:color w:val="000000"/>
        </w:rPr>
        <w:t>demand</w:t>
      </w:r>
      <w:r w:rsidR="00686093" w:rsidRPr="000C2446">
        <w:rPr>
          <w:color w:val="000000"/>
        </w:rPr>
        <w:t xml:space="preserve"> for coverage of it</w:t>
      </w:r>
      <w:r w:rsidR="00C824B4">
        <w:rPr>
          <w:color w:val="000000"/>
        </w:rPr>
        <w:t xml:space="preserve"> (Stocking, 1990, p. 40; Downs, 1972)</w:t>
      </w:r>
      <w:r w:rsidR="00BA5CAC" w:rsidRPr="000C2446">
        <w:rPr>
          <w:color w:val="000000"/>
        </w:rPr>
        <w:t>.</w:t>
      </w:r>
      <w:r w:rsidR="00C824B4" w:rsidRPr="000C2446">
        <w:rPr>
          <w:color w:val="000000"/>
        </w:rPr>
        <w:t xml:space="preserve"> </w:t>
      </w:r>
      <w:r w:rsidR="00A8344A" w:rsidRPr="000C2446">
        <w:rPr>
          <w:color w:val="000000"/>
        </w:rPr>
        <w:t>Downs concluded</w:t>
      </w:r>
      <w:r w:rsidR="0043410C">
        <w:rPr>
          <w:color w:val="000000"/>
        </w:rPr>
        <w:t xml:space="preserve"> that</w:t>
      </w:r>
      <w:r w:rsidR="002E0499">
        <w:rPr>
          <w:color w:val="000000"/>
        </w:rPr>
        <w:t xml:space="preserve"> “</w:t>
      </w:r>
      <w:r w:rsidR="0043410C">
        <w:rPr>
          <w:color w:val="000000"/>
        </w:rPr>
        <w:t>p</w:t>
      </w:r>
      <w:r w:rsidR="00A8344A" w:rsidRPr="000C2446">
        <w:rPr>
          <w:color w:val="000000"/>
        </w:rPr>
        <w:t>ublic perception of most ‘crises’ in American domestic life does not reflect changes in real conditions as much as it reflects the operation of a systematic cycle of heightening public interest and then increasing boredom with major issues</w:t>
      </w:r>
      <w:r w:rsidR="002E0499">
        <w:rPr>
          <w:color w:val="000000"/>
        </w:rPr>
        <w:t>”</w:t>
      </w:r>
      <w:r w:rsidR="00C824B4">
        <w:rPr>
          <w:color w:val="000000"/>
        </w:rPr>
        <w:t xml:space="preserve"> (1972, p. 39).</w:t>
      </w:r>
      <w:r w:rsidR="002E0499">
        <w:rPr>
          <w:color w:val="000000"/>
        </w:rPr>
        <w:t xml:space="preserve"> </w:t>
      </w:r>
      <w:r w:rsidR="005A7392" w:rsidRPr="000C2446">
        <w:rPr>
          <w:color w:val="000000"/>
        </w:rPr>
        <w:t>The</w:t>
      </w:r>
      <w:r w:rsidR="00F840F7" w:rsidRPr="000C2446">
        <w:rPr>
          <w:color w:val="000000"/>
        </w:rPr>
        <w:t xml:space="preserve"> issue-attention cycle</w:t>
      </w:r>
      <w:r w:rsidR="005A7392" w:rsidRPr="000C2446">
        <w:rPr>
          <w:color w:val="000000"/>
        </w:rPr>
        <w:t xml:space="preserve"> means that </w:t>
      </w:r>
      <w:r w:rsidR="00F840F7" w:rsidRPr="000C2446">
        <w:rPr>
          <w:color w:val="000000"/>
        </w:rPr>
        <w:t>“environmental problems … slide out of sight if there is nothing ‘new’ to report”</w:t>
      </w:r>
      <w:r w:rsidR="00C824B4">
        <w:rPr>
          <w:color w:val="000000"/>
        </w:rPr>
        <w:t xml:space="preserve"> (Stocking, 1990, p. 40).</w:t>
      </w:r>
      <w:r w:rsidR="00F840F7" w:rsidRPr="000C2446">
        <w:rPr>
          <w:color w:val="000000"/>
        </w:rPr>
        <w:t xml:space="preserve"> This problem is particularly acute </w:t>
      </w:r>
      <w:r w:rsidR="005A7392" w:rsidRPr="000C2446">
        <w:rPr>
          <w:color w:val="000000"/>
        </w:rPr>
        <w:t xml:space="preserve">for </w:t>
      </w:r>
      <w:r w:rsidR="0043410C">
        <w:rPr>
          <w:color w:val="000000"/>
        </w:rPr>
        <w:t xml:space="preserve">coverage of </w:t>
      </w:r>
      <w:r w:rsidR="00F840F7" w:rsidRPr="000C2446">
        <w:rPr>
          <w:color w:val="000000"/>
        </w:rPr>
        <w:t>climate change</w:t>
      </w:r>
      <w:r w:rsidR="00054647" w:rsidRPr="000C2446">
        <w:rPr>
          <w:color w:val="000000"/>
        </w:rPr>
        <w:t xml:space="preserve">, </w:t>
      </w:r>
      <w:r w:rsidR="00F840F7" w:rsidRPr="000C2446">
        <w:rPr>
          <w:color w:val="000000"/>
        </w:rPr>
        <w:t>an inherently s</w:t>
      </w:r>
      <w:r w:rsidR="005A7392" w:rsidRPr="000C2446">
        <w:rPr>
          <w:color w:val="000000"/>
        </w:rPr>
        <w:t>low-to-develop issue. T</w:t>
      </w:r>
      <w:r w:rsidR="00F840F7" w:rsidRPr="000C2446">
        <w:rPr>
          <w:color w:val="000000"/>
        </w:rPr>
        <w:t xml:space="preserve">he study of British </w:t>
      </w:r>
      <w:r w:rsidR="0043410C">
        <w:rPr>
          <w:color w:val="000000"/>
        </w:rPr>
        <w:t>media</w:t>
      </w:r>
      <w:r w:rsidR="00F840F7" w:rsidRPr="000C2446">
        <w:rPr>
          <w:color w:val="000000"/>
        </w:rPr>
        <w:t xml:space="preserve"> that attributed a decline in environmental </w:t>
      </w:r>
      <w:r w:rsidR="0043410C">
        <w:rPr>
          <w:color w:val="000000"/>
        </w:rPr>
        <w:t>reporting</w:t>
      </w:r>
      <w:r w:rsidR="00F840F7" w:rsidRPr="000C2446">
        <w:rPr>
          <w:color w:val="000000"/>
        </w:rPr>
        <w:t xml:space="preserve"> to the lack </w:t>
      </w:r>
      <w:r w:rsidR="00F840F7" w:rsidRPr="000C2446">
        <w:rPr>
          <w:color w:val="000000"/>
        </w:rPr>
        <w:lastRenderedPageBreak/>
        <w:t xml:space="preserve">of a </w:t>
      </w:r>
      <w:r w:rsidR="007C6F17" w:rsidRPr="000C2446">
        <w:rPr>
          <w:color w:val="000000"/>
        </w:rPr>
        <w:t xml:space="preserve">dramatic climate catastrophes also concluded that </w:t>
      </w:r>
      <w:r w:rsidR="007E76D8" w:rsidRPr="000C2446">
        <w:rPr>
          <w:color w:val="000000"/>
        </w:rPr>
        <w:t>“editorial ‘</w:t>
      </w:r>
      <w:r w:rsidR="007C6F17" w:rsidRPr="000C2446">
        <w:rPr>
          <w:color w:val="000000"/>
        </w:rPr>
        <w:t>fatigue</w:t>
      </w:r>
      <w:r w:rsidR="007E76D8" w:rsidRPr="000C2446">
        <w:rPr>
          <w:color w:val="000000"/>
        </w:rPr>
        <w:t>’</w:t>
      </w:r>
      <w:r w:rsidR="007C6F17" w:rsidRPr="000C2446">
        <w:rPr>
          <w:color w:val="000000"/>
        </w:rPr>
        <w:t>” likely played a role</w:t>
      </w:r>
      <w:r w:rsidR="00C824B4">
        <w:rPr>
          <w:color w:val="000000"/>
        </w:rPr>
        <w:t xml:space="preserve"> (Carvalho &amp; Burgess, 2005, p. 1464)</w:t>
      </w:r>
      <w:r w:rsidR="007C6F17" w:rsidRPr="000C2446">
        <w:rPr>
          <w:color w:val="000000"/>
        </w:rPr>
        <w:t>.</w:t>
      </w:r>
    </w:p>
    <w:p w:rsidR="00F44E5E" w:rsidRPr="000C2446" w:rsidRDefault="00F44E5E" w:rsidP="001F5422">
      <w:pPr>
        <w:ind w:left="720"/>
        <w:jc w:val="both"/>
        <w:rPr>
          <w:color w:val="000000"/>
        </w:rPr>
      </w:pPr>
    </w:p>
    <w:p w:rsidR="008759FA" w:rsidRPr="000C2446" w:rsidRDefault="008759FA" w:rsidP="001F5422">
      <w:pPr>
        <w:pStyle w:val="ListParagraph"/>
        <w:numPr>
          <w:ilvl w:val="0"/>
          <w:numId w:val="1"/>
        </w:numPr>
        <w:spacing w:line="480" w:lineRule="auto"/>
        <w:jc w:val="both"/>
        <w:rPr>
          <w:color w:val="000000"/>
        </w:rPr>
      </w:pPr>
      <w:r w:rsidRPr="000C2446">
        <w:rPr>
          <w:color w:val="000000"/>
        </w:rPr>
        <w:t>Authority-order bias</w:t>
      </w:r>
    </w:p>
    <w:p w:rsidR="00F44E5E" w:rsidRDefault="00DE0BD3" w:rsidP="001F5422">
      <w:pPr>
        <w:spacing w:line="480" w:lineRule="auto"/>
        <w:ind w:left="720" w:firstLine="720"/>
        <w:jc w:val="both"/>
        <w:rPr>
          <w:color w:val="000000"/>
        </w:rPr>
      </w:pPr>
      <w:r w:rsidRPr="000C2446">
        <w:rPr>
          <w:i/>
          <w:color w:val="000000"/>
        </w:rPr>
        <w:t>Authority-order bias</w:t>
      </w:r>
      <w:r w:rsidRPr="000C2446">
        <w:rPr>
          <w:color w:val="000000"/>
        </w:rPr>
        <w:t xml:space="preserve"> represents the media’s tendency to consult </w:t>
      </w:r>
      <w:r w:rsidR="005A7392" w:rsidRPr="000C2446">
        <w:rPr>
          <w:color w:val="000000"/>
        </w:rPr>
        <w:t>widely</w:t>
      </w:r>
      <w:r w:rsidRPr="000C2446">
        <w:rPr>
          <w:color w:val="000000"/>
        </w:rPr>
        <w:t xml:space="preserve"> recognized </w:t>
      </w:r>
      <w:r w:rsidR="005A7392" w:rsidRPr="000C2446">
        <w:rPr>
          <w:color w:val="000000"/>
        </w:rPr>
        <w:t xml:space="preserve">authority figures </w:t>
      </w:r>
      <w:r w:rsidRPr="000C2446">
        <w:rPr>
          <w:color w:val="000000"/>
        </w:rPr>
        <w:t xml:space="preserve">in a crisis, even if their </w:t>
      </w:r>
      <w:r w:rsidR="005A7392" w:rsidRPr="000C2446">
        <w:rPr>
          <w:color w:val="000000"/>
        </w:rPr>
        <w:t>expertise</w:t>
      </w:r>
      <w:r w:rsidR="00391FF5">
        <w:rPr>
          <w:color w:val="000000"/>
        </w:rPr>
        <w:t xml:space="preserve"> </w:t>
      </w:r>
      <w:r w:rsidR="00F44E5E">
        <w:rPr>
          <w:color w:val="000000"/>
        </w:rPr>
        <w:t>is not relevant</w:t>
      </w:r>
      <w:r w:rsidR="00391FF5">
        <w:rPr>
          <w:color w:val="000000"/>
        </w:rPr>
        <w:t xml:space="preserve"> to</w:t>
      </w:r>
      <w:r w:rsidR="005A7392" w:rsidRPr="000C2446">
        <w:rPr>
          <w:color w:val="000000"/>
        </w:rPr>
        <w:t xml:space="preserve"> </w:t>
      </w:r>
      <w:r w:rsidR="001E192B" w:rsidRPr="000C2446">
        <w:rPr>
          <w:color w:val="000000"/>
        </w:rPr>
        <w:t xml:space="preserve">the </w:t>
      </w:r>
      <w:r w:rsidR="00F44E5E">
        <w:rPr>
          <w:color w:val="000000"/>
        </w:rPr>
        <w:t>particular</w:t>
      </w:r>
      <w:r w:rsidR="001E192B" w:rsidRPr="000C2446">
        <w:rPr>
          <w:color w:val="000000"/>
        </w:rPr>
        <w:t xml:space="preserve"> situation. </w:t>
      </w:r>
      <w:r w:rsidR="00054647" w:rsidRPr="000C2446">
        <w:rPr>
          <w:color w:val="000000"/>
        </w:rPr>
        <w:t xml:space="preserve">As a result, </w:t>
      </w:r>
      <w:r w:rsidR="005A7392" w:rsidRPr="000C2446">
        <w:rPr>
          <w:color w:val="000000"/>
        </w:rPr>
        <w:t xml:space="preserve">news reports about climate change </w:t>
      </w:r>
      <w:r w:rsidR="00F44E5E">
        <w:rPr>
          <w:color w:val="000000"/>
        </w:rPr>
        <w:t>often</w:t>
      </w:r>
      <w:r w:rsidR="005A7392" w:rsidRPr="000C2446">
        <w:rPr>
          <w:color w:val="000000"/>
        </w:rPr>
        <w:t xml:space="preserve"> rely on </w:t>
      </w:r>
      <w:r w:rsidRPr="000C2446">
        <w:rPr>
          <w:color w:val="000000"/>
        </w:rPr>
        <w:t>politicians</w:t>
      </w:r>
      <w:r w:rsidR="0043410C">
        <w:rPr>
          <w:color w:val="000000"/>
        </w:rPr>
        <w:t xml:space="preserve">, </w:t>
      </w:r>
      <w:r w:rsidRPr="000C2446">
        <w:rPr>
          <w:color w:val="000000"/>
        </w:rPr>
        <w:t>rather tha</w:t>
      </w:r>
      <w:r w:rsidR="005A7392" w:rsidRPr="000C2446">
        <w:rPr>
          <w:color w:val="000000"/>
        </w:rPr>
        <w:t>n scientists</w:t>
      </w:r>
      <w:r w:rsidR="0043410C">
        <w:rPr>
          <w:color w:val="000000"/>
        </w:rPr>
        <w:t xml:space="preserve">, </w:t>
      </w:r>
      <w:r w:rsidR="005A7392" w:rsidRPr="000C2446">
        <w:rPr>
          <w:color w:val="000000"/>
        </w:rPr>
        <w:t>for analysis</w:t>
      </w:r>
      <w:r w:rsidR="001E192B" w:rsidRPr="000C2446">
        <w:rPr>
          <w:color w:val="000000"/>
        </w:rPr>
        <w:t xml:space="preserve">, despite their </w:t>
      </w:r>
      <w:r w:rsidR="005A7392" w:rsidRPr="000C2446">
        <w:rPr>
          <w:color w:val="000000"/>
        </w:rPr>
        <w:t xml:space="preserve">relative </w:t>
      </w:r>
      <w:r w:rsidR="001E192B" w:rsidRPr="000C2446">
        <w:rPr>
          <w:color w:val="000000"/>
        </w:rPr>
        <w:t xml:space="preserve">lack of climate knowledge. This deprives </w:t>
      </w:r>
      <w:r w:rsidR="0043410C">
        <w:rPr>
          <w:color w:val="000000"/>
        </w:rPr>
        <w:t xml:space="preserve">voters </w:t>
      </w:r>
      <w:r w:rsidR="001E192B" w:rsidRPr="000C2446">
        <w:rPr>
          <w:color w:val="000000"/>
        </w:rPr>
        <w:t xml:space="preserve">of accurate information because public officials have an electoral incentive to </w:t>
      </w:r>
      <w:r w:rsidR="004B58C9" w:rsidRPr="000C2446">
        <w:rPr>
          <w:color w:val="000000"/>
        </w:rPr>
        <w:t>misrepresent</w:t>
      </w:r>
      <w:r w:rsidR="001E192B" w:rsidRPr="000C2446">
        <w:rPr>
          <w:color w:val="000000"/>
        </w:rPr>
        <w:t xml:space="preserve"> the situation and “reassure the public that order, safety, and security will soon be restored”</w:t>
      </w:r>
      <w:r w:rsidR="00C824B4">
        <w:rPr>
          <w:color w:val="000000"/>
        </w:rPr>
        <w:t xml:space="preserve"> (Boykoff &amp; Boykoff, 2007).</w:t>
      </w:r>
      <w:r w:rsidR="001E192B" w:rsidRPr="000C2446">
        <w:rPr>
          <w:color w:val="000000"/>
        </w:rPr>
        <w:t xml:space="preserve"> Authority-order bias is also intertwined with a more </w:t>
      </w:r>
      <w:r w:rsidR="00391FF5">
        <w:rPr>
          <w:color w:val="000000"/>
        </w:rPr>
        <w:t>dangerous</w:t>
      </w:r>
      <w:r w:rsidR="001E192B" w:rsidRPr="000C2446">
        <w:rPr>
          <w:color w:val="000000"/>
        </w:rPr>
        <w:t xml:space="preserve"> second-order norm: balance bias.</w:t>
      </w:r>
    </w:p>
    <w:p w:rsidR="0015738D" w:rsidRPr="000C2446" w:rsidRDefault="0015738D" w:rsidP="001F5422">
      <w:pPr>
        <w:ind w:left="720" w:firstLine="720"/>
        <w:jc w:val="both"/>
        <w:rPr>
          <w:color w:val="000000"/>
        </w:rPr>
      </w:pPr>
    </w:p>
    <w:p w:rsidR="008759FA" w:rsidRPr="000C2446" w:rsidRDefault="008759FA" w:rsidP="001F5422">
      <w:pPr>
        <w:pStyle w:val="ListParagraph"/>
        <w:numPr>
          <w:ilvl w:val="0"/>
          <w:numId w:val="1"/>
        </w:numPr>
        <w:spacing w:line="480" w:lineRule="auto"/>
        <w:jc w:val="both"/>
        <w:rPr>
          <w:color w:val="000000"/>
        </w:rPr>
      </w:pPr>
      <w:r w:rsidRPr="000C2446">
        <w:rPr>
          <w:color w:val="000000"/>
        </w:rPr>
        <w:t>Balance bias</w:t>
      </w:r>
    </w:p>
    <w:p w:rsidR="00396F86" w:rsidRDefault="008238E0" w:rsidP="001F5422">
      <w:pPr>
        <w:pStyle w:val="NormalWeb"/>
        <w:spacing w:before="0" w:beforeAutospacing="0" w:after="0" w:afterAutospacing="0" w:line="480" w:lineRule="auto"/>
        <w:ind w:left="720" w:firstLine="720"/>
        <w:jc w:val="both"/>
        <w:textAlignment w:val="baseline"/>
        <w:rPr>
          <w:color w:val="000000"/>
        </w:rPr>
      </w:pPr>
      <w:r w:rsidRPr="000C2446">
        <w:rPr>
          <w:color w:val="000000"/>
        </w:rPr>
        <w:t>The media</w:t>
      </w:r>
      <w:r w:rsidR="003C66DE" w:rsidRPr="000C2446">
        <w:rPr>
          <w:color w:val="000000"/>
        </w:rPr>
        <w:t xml:space="preserve"> often provide</w:t>
      </w:r>
      <w:r w:rsidRPr="000C2446">
        <w:rPr>
          <w:color w:val="000000"/>
        </w:rPr>
        <w:t>s</w:t>
      </w:r>
      <w:r w:rsidR="006C76B9">
        <w:rPr>
          <w:color w:val="000000"/>
        </w:rPr>
        <w:t xml:space="preserve"> </w:t>
      </w:r>
      <w:r w:rsidR="003C66DE" w:rsidRPr="000C2446">
        <w:rPr>
          <w:color w:val="000000"/>
        </w:rPr>
        <w:t>an equal platform to p</w:t>
      </w:r>
      <w:r w:rsidRPr="000C2446">
        <w:rPr>
          <w:color w:val="000000"/>
        </w:rPr>
        <w:t xml:space="preserve">eople on both sides of an issue </w:t>
      </w:r>
      <w:r w:rsidR="003C66DE" w:rsidRPr="000C2446">
        <w:rPr>
          <w:color w:val="000000"/>
        </w:rPr>
        <w:t xml:space="preserve">without regard for the merits of their positions, thus </w:t>
      </w:r>
      <w:r w:rsidRPr="000C2446">
        <w:rPr>
          <w:color w:val="000000"/>
        </w:rPr>
        <w:t xml:space="preserve">legitimizing </w:t>
      </w:r>
      <w:r w:rsidR="006C76B9">
        <w:rPr>
          <w:color w:val="000000"/>
        </w:rPr>
        <w:t>those</w:t>
      </w:r>
      <w:r w:rsidRPr="000C2446">
        <w:rPr>
          <w:color w:val="000000"/>
        </w:rPr>
        <w:t xml:space="preserve"> ideologies.</w:t>
      </w:r>
      <w:r w:rsidR="0043410C">
        <w:rPr>
          <w:color w:val="000000"/>
        </w:rPr>
        <w:t xml:space="preserve"> This dynamic, k</w:t>
      </w:r>
      <w:r w:rsidRPr="000C2446">
        <w:rPr>
          <w:color w:val="000000"/>
        </w:rPr>
        <w:t xml:space="preserve">nown as </w:t>
      </w:r>
      <w:r w:rsidRPr="000C2446">
        <w:rPr>
          <w:i/>
          <w:color w:val="000000"/>
        </w:rPr>
        <w:t>balance bias</w:t>
      </w:r>
      <w:r w:rsidRPr="000C2446">
        <w:rPr>
          <w:color w:val="000000"/>
        </w:rPr>
        <w:t xml:space="preserve">, </w:t>
      </w:r>
      <w:r w:rsidR="00054647" w:rsidRPr="000C2446">
        <w:rPr>
          <w:color w:val="000000"/>
        </w:rPr>
        <w:t>typically stems from</w:t>
      </w:r>
      <w:r w:rsidRPr="000C2446">
        <w:rPr>
          <w:color w:val="000000"/>
        </w:rPr>
        <w:t xml:space="preserve"> institutional problems</w:t>
      </w:r>
      <w:r w:rsidR="0016346F" w:rsidRPr="000C2446">
        <w:rPr>
          <w:color w:val="000000"/>
        </w:rPr>
        <w:t xml:space="preserve"> in journalism</w:t>
      </w:r>
      <w:r w:rsidR="00054647" w:rsidRPr="000C2446">
        <w:rPr>
          <w:color w:val="000000"/>
        </w:rPr>
        <w:t xml:space="preserve">, which include tight deadlines, </w:t>
      </w:r>
      <w:r w:rsidRPr="000C2446">
        <w:rPr>
          <w:color w:val="000000"/>
        </w:rPr>
        <w:t>reporters’ lack of knowledge about an issue</w:t>
      </w:r>
      <w:r w:rsidR="0043410C">
        <w:rPr>
          <w:color w:val="000000"/>
        </w:rPr>
        <w:t>,</w:t>
      </w:r>
      <w:r w:rsidR="005D33AD" w:rsidRPr="000C2446">
        <w:rPr>
          <w:color w:val="000000"/>
        </w:rPr>
        <w:t xml:space="preserve"> </w:t>
      </w:r>
      <w:r w:rsidR="00054647" w:rsidRPr="000C2446">
        <w:rPr>
          <w:color w:val="000000"/>
        </w:rPr>
        <w:t xml:space="preserve">and </w:t>
      </w:r>
      <w:r w:rsidR="0043410C">
        <w:rPr>
          <w:color w:val="000000"/>
        </w:rPr>
        <w:t xml:space="preserve">a </w:t>
      </w:r>
      <w:r w:rsidR="00054647" w:rsidRPr="000C2446">
        <w:rPr>
          <w:color w:val="000000"/>
        </w:rPr>
        <w:t xml:space="preserve">commercial </w:t>
      </w:r>
      <w:r w:rsidR="0016346F" w:rsidRPr="000C2446">
        <w:rPr>
          <w:color w:val="000000"/>
        </w:rPr>
        <w:t xml:space="preserve">desire to </w:t>
      </w:r>
      <w:r w:rsidR="005D33AD" w:rsidRPr="000C2446">
        <w:rPr>
          <w:color w:val="000000"/>
        </w:rPr>
        <w:t>appeal to the median consumer</w:t>
      </w:r>
      <w:r w:rsidR="00C824B4">
        <w:rPr>
          <w:color w:val="000000"/>
        </w:rPr>
        <w:t xml:space="preserve"> (Boykoff &amp; Boykoff, 2007; Carvalho &amp; Burgess, 2005)</w:t>
      </w:r>
      <w:r w:rsidRPr="000C2446">
        <w:rPr>
          <w:color w:val="000000"/>
        </w:rPr>
        <w:t>.</w:t>
      </w:r>
      <w:r w:rsidR="00C824B4" w:rsidRPr="000C2446">
        <w:rPr>
          <w:color w:val="000000"/>
        </w:rPr>
        <w:t xml:space="preserve"> </w:t>
      </w:r>
      <w:r w:rsidRPr="000C2446">
        <w:rPr>
          <w:color w:val="000000"/>
        </w:rPr>
        <w:t xml:space="preserve">Balance bias is especially prevalent in coverage of anthropogenic climate change, which the media </w:t>
      </w:r>
      <w:r w:rsidR="0043410C">
        <w:rPr>
          <w:color w:val="000000"/>
        </w:rPr>
        <w:t>often</w:t>
      </w:r>
      <w:r w:rsidRPr="000C2446">
        <w:rPr>
          <w:color w:val="000000"/>
        </w:rPr>
        <w:t xml:space="preserve"> frame</w:t>
      </w:r>
      <w:r w:rsidR="0043410C">
        <w:rPr>
          <w:color w:val="000000"/>
        </w:rPr>
        <w:t>s</w:t>
      </w:r>
      <w:r w:rsidRPr="000C2446">
        <w:rPr>
          <w:color w:val="000000"/>
        </w:rPr>
        <w:t xml:space="preserve"> as politically and scientifically contentious, despite overwhelming scientific evidence indicating its existence. A 15-year study of leading U.S. newspapers revealed that over 52 percent of their climate change coverage “gave roughly equal attention” to views attributing global warming to human activity and views attributing it to natural climate fluctuations</w:t>
      </w:r>
      <w:r w:rsidR="00C824B4">
        <w:rPr>
          <w:color w:val="000000"/>
        </w:rPr>
        <w:t xml:space="preserve"> (Boykoff &amp; Boykoff, 2004, 129)</w:t>
      </w:r>
      <w:r w:rsidRPr="000C2446">
        <w:rPr>
          <w:color w:val="000000"/>
        </w:rPr>
        <w:t>.</w:t>
      </w:r>
      <w:r w:rsidR="001F60F2" w:rsidRPr="000C2446">
        <w:rPr>
          <w:color w:val="000000"/>
        </w:rPr>
        <w:t xml:space="preserve"> </w:t>
      </w:r>
      <w:r w:rsidR="006C76B9">
        <w:rPr>
          <w:color w:val="000000"/>
        </w:rPr>
        <w:t>B</w:t>
      </w:r>
      <w:r w:rsidR="00C42BAF" w:rsidRPr="000C2446">
        <w:rPr>
          <w:color w:val="000000"/>
        </w:rPr>
        <w:t>y</w:t>
      </w:r>
      <w:r w:rsidR="00396F86" w:rsidRPr="000C2446">
        <w:rPr>
          <w:color w:val="000000"/>
        </w:rPr>
        <w:t xml:space="preserve"> amplifying political </w:t>
      </w:r>
      <w:r w:rsidR="001F79E6">
        <w:rPr>
          <w:color w:val="000000"/>
        </w:rPr>
        <w:lastRenderedPageBreak/>
        <w:t>debate</w:t>
      </w:r>
      <w:r w:rsidR="00396F86" w:rsidRPr="000C2446">
        <w:rPr>
          <w:color w:val="000000"/>
        </w:rPr>
        <w:t xml:space="preserve">, the media justifies the scientifically </w:t>
      </w:r>
      <w:r w:rsidR="00492B34">
        <w:rPr>
          <w:color w:val="000000"/>
        </w:rPr>
        <w:t>dubious</w:t>
      </w:r>
      <w:r w:rsidR="00396F86" w:rsidRPr="000C2446">
        <w:rPr>
          <w:color w:val="000000"/>
        </w:rPr>
        <w:t xml:space="preserve"> logic of anthropogenic climate change deniers</w:t>
      </w:r>
      <w:r w:rsidR="00C824B4">
        <w:rPr>
          <w:color w:val="000000"/>
        </w:rPr>
        <w:t xml:space="preserve"> (Boykoff, 2007)</w:t>
      </w:r>
      <w:r w:rsidR="00396F86" w:rsidRPr="000C2446">
        <w:rPr>
          <w:color w:val="000000"/>
        </w:rPr>
        <w:t>.</w:t>
      </w:r>
    </w:p>
    <w:p w:rsidR="00F44E5E" w:rsidRPr="000C2446" w:rsidRDefault="00F44E5E" w:rsidP="001F5422">
      <w:pPr>
        <w:pStyle w:val="NormalWeb"/>
        <w:spacing w:before="0" w:beforeAutospacing="0" w:after="0" w:afterAutospacing="0"/>
        <w:ind w:left="720" w:firstLine="720"/>
        <w:jc w:val="both"/>
        <w:textAlignment w:val="baseline"/>
        <w:rPr>
          <w:color w:val="000000"/>
        </w:rPr>
      </w:pPr>
    </w:p>
    <w:p w:rsidR="003F0AEE" w:rsidRPr="000C2446" w:rsidRDefault="008A4020" w:rsidP="001F5422">
      <w:pPr>
        <w:spacing w:line="480" w:lineRule="auto"/>
        <w:jc w:val="both"/>
        <w:rPr>
          <w:color w:val="000000"/>
        </w:rPr>
      </w:pPr>
      <w:r w:rsidRPr="000C2446">
        <w:rPr>
          <w:i/>
          <w:iCs/>
          <w:color w:val="000000"/>
        </w:rPr>
        <w:t>Recent trends in climate change coverage</w:t>
      </w:r>
    </w:p>
    <w:p w:rsidR="006B7EF1" w:rsidRPr="000C2446" w:rsidRDefault="003F0AEE" w:rsidP="001F5422">
      <w:pPr>
        <w:spacing w:line="480" w:lineRule="auto"/>
        <w:jc w:val="both"/>
        <w:rPr>
          <w:color w:val="000000"/>
        </w:rPr>
      </w:pPr>
      <w:r w:rsidRPr="000C2446">
        <w:rPr>
          <w:color w:val="000000"/>
        </w:rPr>
        <w:tab/>
        <w:t xml:space="preserve">Media attention to climate change has </w:t>
      </w:r>
      <w:r w:rsidR="002D172F">
        <w:rPr>
          <w:color w:val="000000"/>
        </w:rPr>
        <w:t>increased</w:t>
      </w:r>
      <w:r w:rsidRPr="000C2446">
        <w:rPr>
          <w:color w:val="000000"/>
        </w:rPr>
        <w:t xml:space="preserve"> in recent years, though it is </w:t>
      </w:r>
      <w:r w:rsidRPr="000C2446">
        <w:rPr>
          <w:color w:val="000000" w:themeColor="text1"/>
        </w:rPr>
        <w:t xml:space="preserve">unclear </w:t>
      </w:r>
      <w:r w:rsidR="00B23A5F" w:rsidRPr="000C2446">
        <w:rPr>
          <w:color w:val="000000"/>
        </w:rPr>
        <w:t xml:space="preserve">to what extent </w:t>
      </w:r>
      <w:r w:rsidRPr="000C2446">
        <w:rPr>
          <w:color w:val="000000"/>
        </w:rPr>
        <w:t>it is stil</w:t>
      </w:r>
      <w:r w:rsidR="000835AD" w:rsidRPr="000C2446">
        <w:rPr>
          <w:color w:val="000000"/>
        </w:rPr>
        <w:t xml:space="preserve">l marked by significant biases. In </w:t>
      </w:r>
      <w:r w:rsidR="0043410C">
        <w:rPr>
          <w:color w:val="000000"/>
        </w:rPr>
        <w:t xml:space="preserve">a </w:t>
      </w:r>
      <w:r w:rsidR="00A524D1" w:rsidRPr="000C2446">
        <w:rPr>
          <w:color w:val="000000"/>
        </w:rPr>
        <w:t xml:space="preserve">December </w:t>
      </w:r>
      <w:r w:rsidR="000835AD" w:rsidRPr="000C2446">
        <w:rPr>
          <w:color w:val="000000"/>
        </w:rPr>
        <w:t>2018</w:t>
      </w:r>
      <w:r w:rsidR="0043410C">
        <w:rPr>
          <w:color w:val="000000"/>
        </w:rPr>
        <w:t xml:space="preserve"> survey</w:t>
      </w:r>
      <w:r w:rsidR="000835AD" w:rsidRPr="000C2446">
        <w:rPr>
          <w:color w:val="000000"/>
        </w:rPr>
        <w:t>, 56 percent of American</w:t>
      </w:r>
      <w:r w:rsidR="0043410C">
        <w:rPr>
          <w:color w:val="000000"/>
        </w:rPr>
        <w:t xml:space="preserve"> respondents</w:t>
      </w:r>
      <w:r w:rsidR="000835AD" w:rsidRPr="000C2446">
        <w:rPr>
          <w:color w:val="000000"/>
        </w:rPr>
        <w:t xml:space="preserve"> reported </w:t>
      </w:r>
      <w:r w:rsidR="00B23A5F" w:rsidRPr="000C2446">
        <w:rPr>
          <w:color w:val="000000"/>
        </w:rPr>
        <w:t xml:space="preserve">that they see </w:t>
      </w:r>
      <w:r w:rsidR="000835AD" w:rsidRPr="000C2446">
        <w:rPr>
          <w:color w:val="000000"/>
        </w:rPr>
        <w:t>media coverage of climate chang</w:t>
      </w:r>
      <w:r w:rsidR="00A524D1" w:rsidRPr="000C2446">
        <w:rPr>
          <w:color w:val="000000"/>
        </w:rPr>
        <w:t>e at least once a month—a 13 percent increase from 2015</w:t>
      </w:r>
      <w:r w:rsidR="00C824B4">
        <w:rPr>
          <w:color w:val="000000"/>
        </w:rPr>
        <w:t xml:space="preserve"> (Schwartz, </w:t>
      </w:r>
      <w:r w:rsidR="00BD66CB">
        <w:rPr>
          <w:color w:val="000000"/>
        </w:rPr>
        <w:t>2019)</w:t>
      </w:r>
      <w:r w:rsidR="00A524D1" w:rsidRPr="000C2446">
        <w:rPr>
          <w:color w:val="000000"/>
        </w:rPr>
        <w:t xml:space="preserve">. </w:t>
      </w:r>
      <w:r w:rsidR="002D172F">
        <w:rPr>
          <w:color w:val="000000"/>
        </w:rPr>
        <w:t>Coverage</w:t>
      </w:r>
      <w:r w:rsidR="00A524D1" w:rsidRPr="000C2446">
        <w:rPr>
          <w:color w:val="000000"/>
        </w:rPr>
        <w:t xml:space="preserve"> of </w:t>
      </w:r>
      <w:r w:rsidR="00B23A5F" w:rsidRPr="000C2446">
        <w:rPr>
          <w:color w:val="000000"/>
        </w:rPr>
        <w:t xml:space="preserve">extreme </w:t>
      </w:r>
      <w:r w:rsidR="00A524D1" w:rsidRPr="000C2446">
        <w:rPr>
          <w:color w:val="000000"/>
        </w:rPr>
        <w:t xml:space="preserve">weather increasingly references climate change, though </w:t>
      </w:r>
      <w:r w:rsidR="00B23A5F" w:rsidRPr="000C2446">
        <w:rPr>
          <w:color w:val="000000"/>
        </w:rPr>
        <w:t xml:space="preserve">only marginally so and with great variance </w:t>
      </w:r>
      <w:r w:rsidR="00926970">
        <w:rPr>
          <w:color w:val="000000"/>
        </w:rPr>
        <w:t>based on</w:t>
      </w:r>
      <w:r w:rsidR="00B23A5F" w:rsidRPr="000C2446">
        <w:rPr>
          <w:color w:val="000000"/>
        </w:rPr>
        <w:t xml:space="preserve"> the type of phenomenon</w:t>
      </w:r>
      <w:r w:rsidR="009A1461">
        <w:rPr>
          <w:color w:val="000000"/>
        </w:rPr>
        <w:t xml:space="preserve"> (Carbon Omission, 2019)</w:t>
      </w:r>
      <w:r w:rsidR="00A524D1" w:rsidRPr="000C2446">
        <w:rPr>
          <w:color w:val="000000"/>
        </w:rPr>
        <w:t>.</w:t>
      </w:r>
      <w:r w:rsidR="007057AA" w:rsidRPr="000C2446">
        <w:rPr>
          <w:color w:val="000000"/>
        </w:rPr>
        <w:t xml:space="preserve"> </w:t>
      </w:r>
      <w:r w:rsidR="00B23A5F" w:rsidRPr="000C2446">
        <w:rPr>
          <w:color w:val="000000"/>
        </w:rPr>
        <w:t xml:space="preserve">For example, </w:t>
      </w:r>
      <w:r w:rsidR="007057AA" w:rsidRPr="000C2446">
        <w:rPr>
          <w:color w:val="000000"/>
        </w:rPr>
        <w:t>the largest 50 U.S. newspapers by circulation mentioned climate change in 33 percent of articles about record or extreme heat</w:t>
      </w:r>
      <w:r w:rsidR="00B23A5F" w:rsidRPr="000C2446">
        <w:rPr>
          <w:color w:val="000000"/>
        </w:rPr>
        <w:t xml:space="preserve"> in 2019</w:t>
      </w:r>
      <w:r w:rsidR="007057AA" w:rsidRPr="000C2446">
        <w:rPr>
          <w:color w:val="000000"/>
        </w:rPr>
        <w:t>—</w:t>
      </w:r>
      <w:r w:rsidR="002D172F">
        <w:rPr>
          <w:color w:val="000000"/>
        </w:rPr>
        <w:t xml:space="preserve">up </w:t>
      </w:r>
      <w:r w:rsidR="007057AA" w:rsidRPr="000C2446">
        <w:rPr>
          <w:color w:val="000000"/>
        </w:rPr>
        <w:t xml:space="preserve">from doing so 28 percent of the time in 2017. </w:t>
      </w:r>
      <w:r w:rsidR="00B23A5F" w:rsidRPr="000C2446">
        <w:rPr>
          <w:color w:val="000000"/>
        </w:rPr>
        <w:t>Meanwhile</w:t>
      </w:r>
      <w:r w:rsidR="00FD6708" w:rsidRPr="000C2446">
        <w:rPr>
          <w:color w:val="000000"/>
        </w:rPr>
        <w:t xml:space="preserve">, 35 percent of drought </w:t>
      </w:r>
      <w:r w:rsidR="00EF0B96" w:rsidRPr="000C2446">
        <w:rPr>
          <w:color w:val="000000"/>
        </w:rPr>
        <w:t>coverage</w:t>
      </w:r>
      <w:r w:rsidR="00FD6708" w:rsidRPr="000C2446">
        <w:rPr>
          <w:color w:val="000000"/>
        </w:rPr>
        <w:t xml:space="preserve"> </w:t>
      </w:r>
      <w:r w:rsidR="005549A6" w:rsidRPr="000C2446">
        <w:rPr>
          <w:color w:val="000000"/>
        </w:rPr>
        <w:t xml:space="preserve">included </w:t>
      </w:r>
      <w:r w:rsidR="002D172F">
        <w:rPr>
          <w:color w:val="000000"/>
        </w:rPr>
        <w:t xml:space="preserve">a </w:t>
      </w:r>
      <w:r w:rsidR="005549A6" w:rsidRPr="000C2446">
        <w:rPr>
          <w:color w:val="000000"/>
        </w:rPr>
        <w:t>reference to climate change, while only seven percent of hurrican</w:t>
      </w:r>
      <w:r w:rsidR="002D172F">
        <w:rPr>
          <w:color w:val="000000"/>
        </w:rPr>
        <w:t>e</w:t>
      </w:r>
      <w:r w:rsidR="00B23A5F" w:rsidRPr="000C2446">
        <w:rPr>
          <w:color w:val="000000"/>
        </w:rPr>
        <w:t xml:space="preserve"> coverage did so. B</w:t>
      </w:r>
      <w:r w:rsidR="005549A6" w:rsidRPr="000C2446">
        <w:rPr>
          <w:color w:val="000000"/>
        </w:rPr>
        <w:t>oth figures represent increases from 2017 levels, despite that year’s particularly intense hurricane season.</w:t>
      </w:r>
      <w:r w:rsidR="00EF0B96" w:rsidRPr="000C2446">
        <w:rPr>
          <w:color w:val="000000"/>
        </w:rPr>
        <w:t xml:space="preserve"> </w:t>
      </w:r>
      <w:r w:rsidR="00926970">
        <w:rPr>
          <w:color w:val="000000"/>
        </w:rPr>
        <w:t>Curiously</w:t>
      </w:r>
      <w:r w:rsidR="00EF0B96" w:rsidRPr="000C2446">
        <w:rPr>
          <w:color w:val="000000"/>
        </w:rPr>
        <w:t>, print media was more reluctant than online and broadcast news to link hurricanes and climate change, doing so in jus</w:t>
      </w:r>
      <w:r w:rsidR="0084206E" w:rsidRPr="000C2446">
        <w:rPr>
          <w:color w:val="000000"/>
        </w:rPr>
        <w:t>t five percent of</w:t>
      </w:r>
      <w:r w:rsidR="002D172F">
        <w:rPr>
          <w:color w:val="000000"/>
        </w:rPr>
        <w:t xml:space="preserve"> cases in</w:t>
      </w:r>
      <w:r w:rsidR="0084206E" w:rsidRPr="000C2446">
        <w:rPr>
          <w:color w:val="000000"/>
        </w:rPr>
        <w:t xml:space="preserve"> 2018 (</w:t>
      </w:r>
      <w:r w:rsidR="00EF0B96" w:rsidRPr="000C2446">
        <w:rPr>
          <w:color w:val="000000"/>
        </w:rPr>
        <w:t>up from three percent in 2017</w:t>
      </w:r>
      <w:r w:rsidR="0084206E" w:rsidRPr="000C2446">
        <w:rPr>
          <w:color w:val="000000"/>
        </w:rPr>
        <w:t xml:space="preserve">), versus 10 </w:t>
      </w:r>
      <w:r w:rsidR="002D172F">
        <w:rPr>
          <w:color w:val="000000"/>
        </w:rPr>
        <w:t xml:space="preserve">percent </w:t>
      </w:r>
      <w:r w:rsidR="0084206E" w:rsidRPr="000C2446">
        <w:rPr>
          <w:color w:val="000000"/>
        </w:rPr>
        <w:t>and eight percent, respectively</w:t>
      </w:r>
      <w:r w:rsidR="00EF0B96" w:rsidRPr="000C2446">
        <w:rPr>
          <w:color w:val="000000"/>
        </w:rPr>
        <w:t>.</w:t>
      </w:r>
      <w:r w:rsidR="00C56FA1" w:rsidRPr="000C2446">
        <w:rPr>
          <w:color w:val="000000"/>
        </w:rPr>
        <w:t xml:space="preserve"> </w:t>
      </w:r>
      <w:r w:rsidR="009E523C" w:rsidRPr="000C2446">
        <w:rPr>
          <w:color w:val="000000"/>
        </w:rPr>
        <w:t>Additionally, o</w:t>
      </w:r>
      <w:r w:rsidR="00C56FA1" w:rsidRPr="000C2446">
        <w:rPr>
          <w:color w:val="000000"/>
        </w:rPr>
        <w:t xml:space="preserve">nly 13 percent of </w:t>
      </w:r>
      <w:r w:rsidR="004F3137" w:rsidRPr="000C2446">
        <w:rPr>
          <w:color w:val="000000"/>
        </w:rPr>
        <w:t xml:space="preserve">all </w:t>
      </w:r>
      <w:r w:rsidR="00C56FA1" w:rsidRPr="000C2446">
        <w:rPr>
          <w:color w:val="000000"/>
        </w:rPr>
        <w:t xml:space="preserve">climate change </w:t>
      </w:r>
      <w:r w:rsidR="002D172F">
        <w:rPr>
          <w:color w:val="000000"/>
        </w:rPr>
        <w:t>reporting</w:t>
      </w:r>
      <w:r w:rsidR="00C56FA1" w:rsidRPr="000C2446">
        <w:rPr>
          <w:color w:val="000000"/>
        </w:rPr>
        <w:t xml:space="preserve"> in 2018 included potential solutions</w:t>
      </w:r>
      <w:r w:rsidR="004F3137" w:rsidRPr="000C2446">
        <w:rPr>
          <w:color w:val="000000"/>
        </w:rPr>
        <w:t xml:space="preserve">, with </w:t>
      </w:r>
      <w:r w:rsidR="00CB2E4B" w:rsidRPr="000C2446">
        <w:rPr>
          <w:color w:val="000000"/>
        </w:rPr>
        <w:t>particularly low</w:t>
      </w:r>
      <w:r w:rsidR="004F3137" w:rsidRPr="000C2446">
        <w:rPr>
          <w:color w:val="000000"/>
        </w:rPr>
        <w:t xml:space="preserve"> levels in </w:t>
      </w:r>
      <w:r w:rsidR="009E523C" w:rsidRPr="000C2446">
        <w:rPr>
          <w:color w:val="000000"/>
        </w:rPr>
        <w:t>print (eight percent)</w:t>
      </w:r>
      <w:r w:rsidR="004F3137" w:rsidRPr="000C2446">
        <w:rPr>
          <w:color w:val="000000"/>
        </w:rPr>
        <w:t xml:space="preserve"> and </w:t>
      </w:r>
      <w:r w:rsidR="009E523C" w:rsidRPr="000C2446">
        <w:rPr>
          <w:color w:val="000000"/>
        </w:rPr>
        <w:t>broadcast (five percent)</w:t>
      </w:r>
      <w:r w:rsidR="004F3137" w:rsidRPr="000C2446">
        <w:rPr>
          <w:color w:val="000000"/>
        </w:rPr>
        <w:t xml:space="preserve"> media.</w:t>
      </w:r>
    </w:p>
    <w:p w:rsidR="00AD2A5F" w:rsidRPr="000C2446" w:rsidRDefault="00AD2A5F" w:rsidP="001F5422">
      <w:pPr>
        <w:spacing w:line="480" w:lineRule="auto"/>
        <w:ind w:firstLine="720"/>
        <w:jc w:val="both"/>
        <w:rPr>
          <w:color w:val="000000"/>
        </w:rPr>
      </w:pPr>
      <w:r w:rsidRPr="000C2446">
        <w:rPr>
          <w:color w:val="000000"/>
        </w:rPr>
        <w:t>One trend</w:t>
      </w:r>
      <w:r w:rsidR="00CB2E4B" w:rsidRPr="000C2446">
        <w:rPr>
          <w:color w:val="000000"/>
        </w:rPr>
        <w:t xml:space="preserve"> worth </w:t>
      </w:r>
      <w:r w:rsidR="00015B76" w:rsidRPr="000C2446">
        <w:rPr>
          <w:color w:val="000000"/>
        </w:rPr>
        <w:t>noting</w:t>
      </w:r>
      <w:r w:rsidRPr="000C2446">
        <w:rPr>
          <w:color w:val="000000"/>
        </w:rPr>
        <w:t xml:space="preserve"> in the evolution of climate change coverage is a</w:t>
      </w:r>
      <w:r w:rsidR="002D172F">
        <w:rPr>
          <w:color w:val="000000"/>
        </w:rPr>
        <w:t xml:space="preserve"> growing </w:t>
      </w:r>
      <w:r w:rsidRPr="000C2446">
        <w:rPr>
          <w:color w:val="000000"/>
        </w:rPr>
        <w:t xml:space="preserve">emphasis on its local impact. The analysis of British newspapers </w:t>
      </w:r>
      <w:r w:rsidR="00617E60">
        <w:rPr>
          <w:color w:val="000000"/>
        </w:rPr>
        <w:t xml:space="preserve">by Carvalho and Burgess </w:t>
      </w:r>
      <w:r w:rsidRPr="000C2446">
        <w:rPr>
          <w:color w:val="000000"/>
        </w:rPr>
        <w:t>cites two specific instances of widespread local, climate-related coverage: severe riverine flooding in 2000 and a 2003 heatwave across Europe</w:t>
      </w:r>
      <w:r w:rsidR="00BD66CB">
        <w:rPr>
          <w:color w:val="000000"/>
        </w:rPr>
        <w:t xml:space="preserve"> (2005)</w:t>
      </w:r>
      <w:r w:rsidRPr="000C2446">
        <w:rPr>
          <w:color w:val="000000"/>
        </w:rPr>
        <w:t xml:space="preserve">. In both cases, media reports established “causal links” between climate change and extreme weather. </w:t>
      </w:r>
      <w:r w:rsidR="00617E60">
        <w:rPr>
          <w:color w:val="000000"/>
        </w:rPr>
        <w:t>Moreover</w:t>
      </w:r>
      <w:r w:rsidRPr="000C2446">
        <w:rPr>
          <w:color w:val="000000"/>
        </w:rPr>
        <w:t xml:space="preserve">, a 2009 study observed a 10-percent </w:t>
      </w:r>
      <w:r w:rsidRPr="000C2446">
        <w:rPr>
          <w:color w:val="000000"/>
        </w:rPr>
        <w:lastRenderedPageBreak/>
        <w:t>increase in local coverage</w:t>
      </w:r>
      <w:r w:rsidR="002D172F">
        <w:rPr>
          <w:color w:val="000000"/>
        </w:rPr>
        <w:t xml:space="preserve"> of climate change</w:t>
      </w:r>
      <w:r w:rsidRPr="000C2446">
        <w:rPr>
          <w:color w:val="000000"/>
        </w:rPr>
        <w:t xml:space="preserve"> and a six-percent decrease in non-local coverage between a pair of three-year periods in the early 2000s</w:t>
      </w:r>
      <w:r w:rsidR="00BD66CB">
        <w:rPr>
          <w:color w:val="000000"/>
        </w:rPr>
        <w:t xml:space="preserve"> (Smith &amp; Joffe, 2009, p. 653)</w:t>
      </w:r>
      <w:r w:rsidRPr="000C2446">
        <w:rPr>
          <w:color w:val="000000"/>
        </w:rPr>
        <w:t>.</w:t>
      </w:r>
    </w:p>
    <w:p w:rsidR="00134D64" w:rsidRPr="000C2446" w:rsidRDefault="006B7EF1" w:rsidP="001F5422">
      <w:pPr>
        <w:spacing w:line="480" w:lineRule="auto"/>
        <w:ind w:firstLine="720"/>
        <w:jc w:val="both"/>
        <w:rPr>
          <w:color w:val="000000"/>
        </w:rPr>
      </w:pPr>
      <w:r w:rsidRPr="000C2446">
        <w:rPr>
          <w:color w:val="000000"/>
        </w:rPr>
        <w:t xml:space="preserve">The media may be </w:t>
      </w:r>
      <w:r w:rsidR="002D172F">
        <w:rPr>
          <w:color w:val="000000"/>
        </w:rPr>
        <w:t>paying</w:t>
      </w:r>
      <w:r w:rsidRPr="000C2446">
        <w:rPr>
          <w:color w:val="000000"/>
        </w:rPr>
        <w:t xml:space="preserve"> more attention to climate change, but this </w:t>
      </w:r>
      <w:r w:rsidR="00086082" w:rsidRPr="000C2446">
        <w:rPr>
          <w:color w:val="000000"/>
        </w:rPr>
        <w:t xml:space="preserve">does not </w:t>
      </w:r>
      <w:r w:rsidRPr="000C2446">
        <w:rPr>
          <w:color w:val="000000"/>
        </w:rPr>
        <w:t>mean</w:t>
      </w:r>
      <w:r w:rsidR="00086082" w:rsidRPr="000C2446">
        <w:rPr>
          <w:color w:val="000000"/>
        </w:rPr>
        <w:t xml:space="preserve"> </w:t>
      </w:r>
      <w:r w:rsidRPr="000C2446">
        <w:rPr>
          <w:color w:val="000000"/>
        </w:rPr>
        <w:t xml:space="preserve">that its coverage is </w:t>
      </w:r>
      <w:r w:rsidR="00BF4358">
        <w:rPr>
          <w:color w:val="000000"/>
        </w:rPr>
        <w:t>suddenly</w:t>
      </w:r>
      <w:r w:rsidRPr="000C2446">
        <w:rPr>
          <w:color w:val="000000"/>
        </w:rPr>
        <w:t xml:space="preserve"> </w:t>
      </w:r>
      <w:r w:rsidR="001D5341" w:rsidRPr="000C2446">
        <w:rPr>
          <w:color w:val="000000"/>
        </w:rPr>
        <w:t>devoid</w:t>
      </w:r>
      <w:r w:rsidRPr="000C2446">
        <w:rPr>
          <w:color w:val="000000"/>
        </w:rPr>
        <w:t xml:space="preserve"> </w:t>
      </w:r>
      <w:r w:rsidR="001D5341" w:rsidRPr="000C2446">
        <w:rPr>
          <w:color w:val="000000"/>
        </w:rPr>
        <w:t xml:space="preserve">of </w:t>
      </w:r>
      <w:r w:rsidR="006C2C60" w:rsidRPr="000C2446">
        <w:rPr>
          <w:color w:val="000000"/>
        </w:rPr>
        <w:t>bias</w:t>
      </w:r>
      <w:r w:rsidRPr="000C2446">
        <w:rPr>
          <w:color w:val="000000"/>
        </w:rPr>
        <w:t xml:space="preserve">. </w:t>
      </w:r>
      <w:r w:rsidR="00086082" w:rsidRPr="000C2446">
        <w:rPr>
          <w:color w:val="000000"/>
        </w:rPr>
        <w:t>While i</w:t>
      </w:r>
      <w:r w:rsidRPr="000C2446">
        <w:rPr>
          <w:color w:val="000000"/>
        </w:rPr>
        <w:t xml:space="preserve">t </w:t>
      </w:r>
      <w:r w:rsidR="00086082" w:rsidRPr="000C2446">
        <w:rPr>
          <w:color w:val="000000"/>
        </w:rPr>
        <w:t>would</w:t>
      </w:r>
      <w:r w:rsidRPr="000C2446">
        <w:rPr>
          <w:color w:val="000000"/>
        </w:rPr>
        <w:t xml:space="preserve"> be easy to conclude, for example, that increased coverage disproves </w:t>
      </w:r>
      <w:r w:rsidR="00086082" w:rsidRPr="000C2446">
        <w:rPr>
          <w:color w:val="000000"/>
        </w:rPr>
        <w:t xml:space="preserve">the </w:t>
      </w:r>
      <w:r w:rsidRPr="000C2446">
        <w:rPr>
          <w:color w:val="000000"/>
        </w:rPr>
        <w:t>issue-attention cycl</w:t>
      </w:r>
      <w:r w:rsidR="00086082" w:rsidRPr="000C2446">
        <w:rPr>
          <w:color w:val="000000"/>
        </w:rPr>
        <w:t>e</w:t>
      </w:r>
      <w:r w:rsidRPr="000C2446">
        <w:rPr>
          <w:color w:val="000000"/>
        </w:rPr>
        <w:t xml:space="preserve">, this </w:t>
      </w:r>
      <w:r w:rsidR="00086082" w:rsidRPr="000C2446">
        <w:rPr>
          <w:color w:val="000000"/>
        </w:rPr>
        <w:t xml:space="preserve">dynamic </w:t>
      </w:r>
      <w:r w:rsidR="0010164D" w:rsidRPr="000C2446">
        <w:rPr>
          <w:color w:val="000000"/>
        </w:rPr>
        <w:t xml:space="preserve">may </w:t>
      </w:r>
      <w:r w:rsidRPr="000C2446">
        <w:rPr>
          <w:color w:val="000000"/>
        </w:rPr>
        <w:t>instead</w:t>
      </w:r>
      <w:r w:rsidR="0010164D" w:rsidRPr="000C2446">
        <w:rPr>
          <w:color w:val="000000"/>
        </w:rPr>
        <w:t xml:space="preserve"> </w:t>
      </w:r>
      <w:r w:rsidRPr="000C2446">
        <w:rPr>
          <w:color w:val="000000"/>
        </w:rPr>
        <w:t>reflect</w:t>
      </w:r>
      <w:r w:rsidR="0010164D" w:rsidRPr="000C2446">
        <w:rPr>
          <w:color w:val="000000"/>
        </w:rPr>
        <w:t xml:space="preserve"> </w:t>
      </w:r>
      <w:r w:rsidRPr="000C2446">
        <w:rPr>
          <w:color w:val="000000"/>
        </w:rPr>
        <w:t>the fact that</w:t>
      </w:r>
      <w:r w:rsidR="0010164D" w:rsidRPr="000C2446">
        <w:rPr>
          <w:color w:val="000000"/>
        </w:rPr>
        <w:t xml:space="preserve"> significant climate-related events like international conferences and reports are increasingly common</w:t>
      </w:r>
      <w:r w:rsidR="00BD66CB">
        <w:rPr>
          <w:color w:val="000000"/>
        </w:rPr>
        <w:t xml:space="preserve"> (Boykoff, 2007)</w:t>
      </w:r>
      <w:r w:rsidR="0010164D" w:rsidRPr="000C2446">
        <w:rPr>
          <w:color w:val="000000"/>
        </w:rPr>
        <w:t xml:space="preserve">. </w:t>
      </w:r>
      <w:r w:rsidR="0023612D">
        <w:rPr>
          <w:color w:val="000000"/>
        </w:rPr>
        <w:t xml:space="preserve">Media experts are still </w:t>
      </w:r>
      <w:r w:rsidR="0010164D" w:rsidRPr="000C2446">
        <w:rPr>
          <w:color w:val="000000"/>
        </w:rPr>
        <w:t xml:space="preserve">skeptical of rejecting the issue-attention cycle, citing significant drop-offs in coverage of </w:t>
      </w:r>
      <w:r w:rsidR="003E0ADD">
        <w:rPr>
          <w:color w:val="000000"/>
        </w:rPr>
        <w:t>significant</w:t>
      </w:r>
      <w:r w:rsidR="0054208B" w:rsidRPr="000C2446">
        <w:rPr>
          <w:color w:val="000000"/>
        </w:rPr>
        <w:t xml:space="preserve"> climate repo</w:t>
      </w:r>
      <w:r w:rsidR="00AD52CE">
        <w:rPr>
          <w:color w:val="000000"/>
        </w:rPr>
        <w:t xml:space="preserve">rts from the IPCC and the Trump administration </w:t>
      </w:r>
      <w:r w:rsidR="0054208B" w:rsidRPr="000C2446">
        <w:rPr>
          <w:color w:val="000000"/>
        </w:rPr>
        <w:t>within days of their respective releases</w:t>
      </w:r>
      <w:r w:rsidR="003E0ADD">
        <w:rPr>
          <w:color w:val="000000"/>
        </w:rPr>
        <w:t xml:space="preserve"> in 2018</w:t>
      </w:r>
      <w:r w:rsidR="00BD66CB">
        <w:rPr>
          <w:color w:val="000000"/>
        </w:rPr>
        <w:t xml:space="preserve"> (Hentz, 2018)</w:t>
      </w:r>
      <w:r w:rsidR="0010164D" w:rsidRPr="000C2446">
        <w:rPr>
          <w:color w:val="000000"/>
          <w:shd w:val="clear" w:color="auto" w:fill="FFFFFF"/>
        </w:rPr>
        <w:t>.</w:t>
      </w:r>
      <w:r w:rsidR="0010164D" w:rsidRPr="000C2446">
        <w:rPr>
          <w:color w:val="000000"/>
        </w:rPr>
        <w:t xml:space="preserve"> </w:t>
      </w:r>
      <w:r w:rsidR="0054208B" w:rsidRPr="000C2446">
        <w:rPr>
          <w:color w:val="000000"/>
        </w:rPr>
        <w:t>Moreover, coverage of global warming through an in</w:t>
      </w:r>
      <w:r w:rsidR="0023612D">
        <w:rPr>
          <w:color w:val="000000"/>
        </w:rPr>
        <w:t>ternational lens presents additional problems</w:t>
      </w:r>
      <w:r w:rsidR="002D172F">
        <w:rPr>
          <w:color w:val="000000"/>
        </w:rPr>
        <w:t xml:space="preserve"> by </w:t>
      </w:r>
      <w:r w:rsidR="0023612D">
        <w:rPr>
          <w:color w:val="000000"/>
        </w:rPr>
        <w:t>insinuating</w:t>
      </w:r>
      <w:r w:rsidR="0010164D" w:rsidRPr="000C2446">
        <w:rPr>
          <w:color w:val="000000"/>
        </w:rPr>
        <w:t xml:space="preserve"> that only a</w:t>
      </w:r>
      <w:r w:rsidR="0023612D">
        <w:rPr>
          <w:color w:val="000000"/>
        </w:rPr>
        <w:t xml:space="preserve"> global solution is sufficient and </w:t>
      </w:r>
      <w:r w:rsidR="0010164D" w:rsidRPr="000C2446">
        <w:rPr>
          <w:color w:val="000000"/>
        </w:rPr>
        <w:t>thus disempowering regional and local authorities</w:t>
      </w:r>
      <w:r w:rsidR="00BD66CB">
        <w:rPr>
          <w:color w:val="000000"/>
        </w:rPr>
        <w:t xml:space="preserve"> (Carvalho, 2005)</w:t>
      </w:r>
      <w:r w:rsidR="0010164D" w:rsidRPr="000C2446">
        <w:rPr>
          <w:color w:val="000000"/>
        </w:rPr>
        <w:t>.</w:t>
      </w:r>
      <w:r w:rsidR="00AD2A5F" w:rsidRPr="000C2446">
        <w:rPr>
          <w:color w:val="000000"/>
        </w:rPr>
        <w:t xml:space="preserve"> Climate change coverage continues to be marked by dramatization </w:t>
      </w:r>
      <w:r w:rsidR="00134D64" w:rsidRPr="000C2446">
        <w:rPr>
          <w:color w:val="000000"/>
        </w:rPr>
        <w:t xml:space="preserve">bias, too. Even in the previously discussed coverage that cited “causal links” between climate change and extreme weather, the issue only garnered media attention after such events proved particularly disruptive—despite </w:t>
      </w:r>
      <w:r w:rsidR="00D800D7">
        <w:rPr>
          <w:color w:val="000000"/>
        </w:rPr>
        <w:t>an abundance of pre-existing research</w:t>
      </w:r>
      <w:r w:rsidR="0054208B" w:rsidRPr="000C2446">
        <w:rPr>
          <w:color w:val="000000"/>
        </w:rPr>
        <w:t xml:space="preserve"> </w:t>
      </w:r>
      <w:r w:rsidR="00134D64" w:rsidRPr="000C2446">
        <w:rPr>
          <w:color w:val="000000"/>
        </w:rPr>
        <w:t>demonstrating this relationship</w:t>
      </w:r>
      <w:r w:rsidR="00BD66CB">
        <w:rPr>
          <w:color w:val="000000"/>
        </w:rPr>
        <w:t xml:space="preserve"> (Carvalho &amp; Burgess, 2005, p. 1466)</w:t>
      </w:r>
      <w:r w:rsidR="00134D64" w:rsidRPr="000C2446">
        <w:rPr>
          <w:color w:val="000000"/>
        </w:rPr>
        <w:t>.</w:t>
      </w:r>
    </w:p>
    <w:p w:rsidR="00434310" w:rsidRDefault="009258DB" w:rsidP="001F5422">
      <w:pPr>
        <w:spacing w:line="480" w:lineRule="auto"/>
        <w:ind w:firstLine="720"/>
        <w:jc w:val="both"/>
        <w:rPr>
          <w:color w:val="000000"/>
        </w:rPr>
      </w:pPr>
      <w:r w:rsidRPr="000C2446">
        <w:rPr>
          <w:color w:val="000000"/>
        </w:rPr>
        <w:t xml:space="preserve">In order to effectively examine the </w:t>
      </w:r>
      <w:r w:rsidR="0054208B" w:rsidRPr="000C2446">
        <w:rPr>
          <w:color w:val="000000"/>
        </w:rPr>
        <w:t xml:space="preserve">specific </w:t>
      </w:r>
      <w:r w:rsidRPr="000C2446">
        <w:rPr>
          <w:color w:val="000000"/>
        </w:rPr>
        <w:t>case of Hurricane Sandy, it is first necessary to explore how media coverage of climate change</w:t>
      </w:r>
      <w:r w:rsidR="006B15BE">
        <w:rPr>
          <w:color w:val="000000"/>
        </w:rPr>
        <w:t xml:space="preserve"> </w:t>
      </w:r>
      <w:r w:rsidRPr="000C2446">
        <w:rPr>
          <w:color w:val="000000"/>
        </w:rPr>
        <w:t xml:space="preserve">affects public awareness and </w:t>
      </w:r>
      <w:r w:rsidR="002D172F">
        <w:rPr>
          <w:color w:val="000000"/>
        </w:rPr>
        <w:t xml:space="preserve">risk </w:t>
      </w:r>
      <w:r w:rsidRPr="000C2446">
        <w:rPr>
          <w:color w:val="000000"/>
        </w:rPr>
        <w:t>perception of the issue and, in turn, influences political responses to it.</w:t>
      </w:r>
    </w:p>
    <w:p w:rsidR="00434310" w:rsidRDefault="00434310" w:rsidP="001F5422">
      <w:pPr>
        <w:jc w:val="both"/>
        <w:rPr>
          <w:color w:val="000000"/>
        </w:rPr>
      </w:pPr>
    </w:p>
    <w:p w:rsidR="00AA770A" w:rsidRPr="0036623E" w:rsidRDefault="00FC23E5" w:rsidP="0036623E">
      <w:pPr>
        <w:pStyle w:val="ListParagraph"/>
        <w:numPr>
          <w:ilvl w:val="0"/>
          <w:numId w:val="14"/>
        </w:numPr>
        <w:spacing w:line="480" w:lineRule="auto"/>
        <w:jc w:val="center"/>
        <w:rPr>
          <w:color w:val="000000"/>
          <w:sz w:val="26"/>
          <w:szCs w:val="26"/>
        </w:rPr>
      </w:pPr>
      <w:r w:rsidRPr="0036623E">
        <w:rPr>
          <w:b/>
          <w:color w:val="000000" w:themeColor="text1"/>
          <w:sz w:val="26"/>
          <w:szCs w:val="26"/>
        </w:rPr>
        <w:t xml:space="preserve">Effects of </w:t>
      </w:r>
      <w:r w:rsidR="00AA770A" w:rsidRPr="0036623E">
        <w:rPr>
          <w:b/>
          <w:color w:val="000000" w:themeColor="text1"/>
          <w:sz w:val="26"/>
          <w:szCs w:val="26"/>
        </w:rPr>
        <w:t xml:space="preserve">media coverage </w:t>
      </w:r>
      <w:r w:rsidRPr="0036623E">
        <w:rPr>
          <w:b/>
          <w:color w:val="000000" w:themeColor="text1"/>
          <w:sz w:val="26"/>
          <w:szCs w:val="26"/>
        </w:rPr>
        <w:t>on</w:t>
      </w:r>
      <w:r w:rsidR="00AA770A" w:rsidRPr="0036623E">
        <w:rPr>
          <w:b/>
          <w:color w:val="000000" w:themeColor="text1"/>
          <w:sz w:val="26"/>
          <w:szCs w:val="26"/>
        </w:rPr>
        <w:t xml:space="preserve"> public </w:t>
      </w:r>
      <w:r w:rsidR="008F3815" w:rsidRPr="0036623E">
        <w:rPr>
          <w:b/>
          <w:color w:val="000000" w:themeColor="text1"/>
          <w:sz w:val="26"/>
          <w:szCs w:val="26"/>
        </w:rPr>
        <w:t>awareness</w:t>
      </w:r>
      <w:r w:rsidR="0040632F" w:rsidRPr="0036623E">
        <w:rPr>
          <w:b/>
          <w:color w:val="000000" w:themeColor="text1"/>
          <w:sz w:val="26"/>
          <w:szCs w:val="26"/>
        </w:rPr>
        <w:t xml:space="preserve"> and political mobilization</w:t>
      </w:r>
    </w:p>
    <w:p w:rsidR="00903F09" w:rsidRPr="000C2446" w:rsidRDefault="00052D53" w:rsidP="001F5422">
      <w:pPr>
        <w:spacing w:line="480" w:lineRule="auto"/>
        <w:ind w:firstLine="720"/>
        <w:jc w:val="both"/>
        <w:rPr>
          <w:color w:val="000000"/>
        </w:rPr>
      </w:pPr>
      <w:r w:rsidRPr="000C2446">
        <w:rPr>
          <w:color w:val="000000"/>
        </w:rPr>
        <w:t xml:space="preserve">It is well-established that the public </w:t>
      </w:r>
      <w:r w:rsidR="00401FED">
        <w:rPr>
          <w:color w:val="000000"/>
        </w:rPr>
        <w:t>depends on the media for</w:t>
      </w:r>
      <w:r w:rsidRPr="000C2446">
        <w:rPr>
          <w:color w:val="000000"/>
        </w:rPr>
        <w:t xml:space="preserve"> much of it</w:t>
      </w:r>
      <w:r w:rsidR="00401FED">
        <w:rPr>
          <w:color w:val="000000"/>
        </w:rPr>
        <w:t>s general scientific knowledge</w:t>
      </w:r>
      <w:r w:rsidR="00BD66CB">
        <w:rPr>
          <w:color w:val="000000"/>
        </w:rPr>
        <w:t xml:space="preserve"> (Boykoff &amp; Boykoff, 2007</w:t>
      </w:r>
      <w:r w:rsidR="00160231">
        <w:rPr>
          <w:color w:val="000000"/>
        </w:rPr>
        <w:t xml:space="preserve">; </w:t>
      </w:r>
      <w:r w:rsidR="00191507">
        <w:rPr>
          <w:color w:val="000000"/>
        </w:rPr>
        <w:t>Nisbet et al., 2002</w:t>
      </w:r>
      <w:r w:rsidR="00BD66CB">
        <w:rPr>
          <w:color w:val="000000"/>
        </w:rPr>
        <w:t>)</w:t>
      </w:r>
      <w:r w:rsidRPr="000C2446">
        <w:rPr>
          <w:color w:val="000000"/>
        </w:rPr>
        <w:t>.</w:t>
      </w:r>
      <w:r w:rsidR="00C64B3F" w:rsidRPr="000C2446">
        <w:rPr>
          <w:color w:val="000000"/>
        </w:rPr>
        <w:t xml:space="preserve"> Even for specific environmental issues, the media plays a crucial role</w:t>
      </w:r>
      <w:r w:rsidR="00440164" w:rsidRPr="000C2446">
        <w:rPr>
          <w:color w:val="000000"/>
        </w:rPr>
        <w:t xml:space="preserve"> in</w:t>
      </w:r>
      <w:r w:rsidR="00C64B3F" w:rsidRPr="000C2446">
        <w:rPr>
          <w:color w:val="000000"/>
        </w:rPr>
        <w:t xml:space="preserve"> identifying and interpreting such problems</w:t>
      </w:r>
      <w:r w:rsidR="00BD66CB">
        <w:rPr>
          <w:color w:val="000000"/>
        </w:rPr>
        <w:t xml:space="preserve"> (Boykoff &amp; Boykoff, </w:t>
      </w:r>
      <w:r w:rsidR="00BD66CB">
        <w:rPr>
          <w:color w:val="000000"/>
        </w:rPr>
        <w:lastRenderedPageBreak/>
        <w:t>2007)</w:t>
      </w:r>
      <w:r w:rsidR="00C64B3F" w:rsidRPr="000C2446">
        <w:rPr>
          <w:color w:val="000000"/>
        </w:rPr>
        <w:t>.</w:t>
      </w:r>
      <w:r w:rsidR="005200F3" w:rsidRPr="000C2446">
        <w:rPr>
          <w:color w:val="000000"/>
        </w:rPr>
        <w:t xml:space="preserve"> This relationship appears to hold for climate change, with empirical evidence pointing to a correlation between coverage and public </w:t>
      </w:r>
      <w:r w:rsidR="00847097" w:rsidRPr="000C2446">
        <w:rPr>
          <w:color w:val="000000"/>
        </w:rPr>
        <w:t>knowledge</w:t>
      </w:r>
      <w:r w:rsidR="005200F3" w:rsidRPr="000C2446">
        <w:rPr>
          <w:color w:val="000000"/>
        </w:rPr>
        <w:t xml:space="preserve"> of the issue. When British print media coverage of climate change dropped off in the early 1990s, the public demonstrated less certainty</w:t>
      </w:r>
      <w:r w:rsidR="00F279F9">
        <w:rPr>
          <w:color w:val="000000"/>
        </w:rPr>
        <w:t xml:space="preserve"> about </w:t>
      </w:r>
      <w:r w:rsidR="00CF0A03">
        <w:rPr>
          <w:color w:val="000000"/>
        </w:rPr>
        <w:t>its</w:t>
      </w:r>
      <w:r w:rsidR="00F279F9">
        <w:rPr>
          <w:color w:val="000000"/>
        </w:rPr>
        <w:t xml:space="preserve"> existence and effects</w:t>
      </w:r>
      <w:r w:rsidR="00CF0A03">
        <w:rPr>
          <w:color w:val="000000"/>
        </w:rPr>
        <w:t xml:space="preserve"> </w:t>
      </w:r>
      <w:r w:rsidR="00BD66CB">
        <w:rPr>
          <w:color w:val="000000"/>
        </w:rPr>
        <w:t>(Carvalho &amp; Burgess, 2005)</w:t>
      </w:r>
      <w:r w:rsidR="00F279F9">
        <w:rPr>
          <w:color w:val="000000"/>
        </w:rPr>
        <w:t>.</w:t>
      </w:r>
      <w:r w:rsidR="005200F3" w:rsidRPr="000C2446">
        <w:rPr>
          <w:color w:val="000000"/>
        </w:rPr>
        <w:t xml:space="preserve"> </w:t>
      </w:r>
      <w:r w:rsidR="00CF0A03">
        <w:rPr>
          <w:color w:val="000000"/>
        </w:rPr>
        <w:t xml:space="preserve">Research also </w:t>
      </w:r>
      <w:r w:rsidR="00903F09" w:rsidRPr="000C2446">
        <w:rPr>
          <w:color w:val="000000"/>
        </w:rPr>
        <w:t>indicate</w:t>
      </w:r>
      <w:r w:rsidR="00CF0A03">
        <w:rPr>
          <w:color w:val="000000"/>
        </w:rPr>
        <w:t>s</w:t>
      </w:r>
      <w:r w:rsidR="00903F09" w:rsidRPr="000C2446">
        <w:rPr>
          <w:color w:val="000000"/>
        </w:rPr>
        <w:t xml:space="preserve"> a similar correlation between the quantity </w:t>
      </w:r>
      <w:r w:rsidR="00CF0A03">
        <w:rPr>
          <w:color w:val="000000"/>
        </w:rPr>
        <w:t xml:space="preserve">of </w:t>
      </w:r>
      <w:r w:rsidR="00903F09" w:rsidRPr="000C2446">
        <w:rPr>
          <w:color w:val="000000"/>
        </w:rPr>
        <w:t xml:space="preserve">climate change </w:t>
      </w:r>
      <w:r w:rsidR="00CF0A03">
        <w:rPr>
          <w:color w:val="000000"/>
        </w:rPr>
        <w:t xml:space="preserve">coverage </w:t>
      </w:r>
      <w:r w:rsidR="00903F09" w:rsidRPr="000C2446">
        <w:rPr>
          <w:color w:val="000000"/>
        </w:rPr>
        <w:t>and public concern for climate change</w:t>
      </w:r>
      <w:r w:rsidR="00BD66CB">
        <w:rPr>
          <w:color w:val="000000"/>
        </w:rPr>
        <w:t xml:space="preserve"> (Sampei &amp; Aoyagi-Usui, 2014; Brulle et al., 2012)</w:t>
      </w:r>
      <w:r w:rsidR="00903F09" w:rsidRPr="000C2446">
        <w:rPr>
          <w:color w:val="000000"/>
        </w:rPr>
        <w:t>.</w:t>
      </w:r>
    </w:p>
    <w:p w:rsidR="00E20EE6" w:rsidRPr="000C2446" w:rsidRDefault="00FB7B45" w:rsidP="001F5422">
      <w:pPr>
        <w:autoSpaceDE w:val="0"/>
        <w:autoSpaceDN w:val="0"/>
        <w:adjustRightInd w:val="0"/>
        <w:spacing w:line="480" w:lineRule="auto"/>
        <w:ind w:firstLine="720"/>
        <w:jc w:val="both"/>
        <w:rPr>
          <w:color w:val="000000" w:themeColor="text1"/>
        </w:rPr>
      </w:pPr>
      <w:r w:rsidRPr="000C2446">
        <w:rPr>
          <w:color w:val="000000" w:themeColor="text1"/>
        </w:rPr>
        <w:t>As they dictate the frequency and framing of stories, first-order norms like personalization, dramatization</w:t>
      </w:r>
      <w:r w:rsidR="00CF0A03">
        <w:rPr>
          <w:color w:val="000000" w:themeColor="text1"/>
        </w:rPr>
        <w:t>,</w:t>
      </w:r>
      <w:r w:rsidRPr="000C2446">
        <w:rPr>
          <w:color w:val="000000" w:themeColor="text1"/>
        </w:rPr>
        <w:t xml:space="preserve"> and novelty bias have a</w:t>
      </w:r>
      <w:r w:rsidR="006274BA">
        <w:rPr>
          <w:color w:val="000000" w:themeColor="text1"/>
        </w:rPr>
        <w:t xml:space="preserve"> clear </w:t>
      </w:r>
      <w:r w:rsidRPr="000C2446">
        <w:rPr>
          <w:color w:val="000000" w:themeColor="text1"/>
        </w:rPr>
        <w:t xml:space="preserve">impact on public awareness—as demonstrated </w:t>
      </w:r>
      <w:r w:rsidR="005A5102">
        <w:rPr>
          <w:color w:val="000000" w:themeColor="text1"/>
        </w:rPr>
        <w:t>through</w:t>
      </w:r>
      <w:r w:rsidRPr="000C2446">
        <w:rPr>
          <w:color w:val="000000" w:themeColor="text1"/>
        </w:rPr>
        <w:t xml:space="preserve"> the British print media. Second-order norms like authority-order and balance bias</w:t>
      </w:r>
      <w:r w:rsidR="00F36E21" w:rsidRPr="000C2446">
        <w:rPr>
          <w:color w:val="000000" w:themeColor="text1"/>
        </w:rPr>
        <w:t xml:space="preserve">, meanwhile, </w:t>
      </w:r>
      <w:r w:rsidRPr="000C2446">
        <w:rPr>
          <w:color w:val="000000" w:themeColor="text1"/>
        </w:rPr>
        <w:t xml:space="preserve">are more likely to impact public </w:t>
      </w:r>
      <w:r w:rsidRPr="00AC1334">
        <w:rPr>
          <w:i/>
          <w:color w:val="000000" w:themeColor="text1"/>
        </w:rPr>
        <w:t>opinion</w:t>
      </w:r>
      <w:r w:rsidRPr="000C2446">
        <w:rPr>
          <w:color w:val="000000" w:themeColor="text1"/>
        </w:rPr>
        <w:t xml:space="preserve"> regarding climate change</w:t>
      </w:r>
      <w:r w:rsidR="00F36E21" w:rsidRPr="000C2446">
        <w:rPr>
          <w:color w:val="000000" w:themeColor="text1"/>
        </w:rPr>
        <w:t xml:space="preserve"> because they </w:t>
      </w:r>
      <w:r w:rsidR="00AC1334">
        <w:rPr>
          <w:color w:val="000000" w:themeColor="text1"/>
        </w:rPr>
        <w:t>frame the</w:t>
      </w:r>
      <w:r w:rsidR="00F36E21" w:rsidRPr="000C2446">
        <w:rPr>
          <w:color w:val="000000" w:themeColor="text1"/>
        </w:rPr>
        <w:t xml:space="preserve"> </w:t>
      </w:r>
      <w:r w:rsidR="00AC1334">
        <w:rPr>
          <w:color w:val="000000" w:themeColor="text1"/>
        </w:rPr>
        <w:t>cultural</w:t>
      </w:r>
      <w:r w:rsidR="00F36E21" w:rsidRPr="000C2446">
        <w:rPr>
          <w:color w:val="000000" w:themeColor="text1"/>
        </w:rPr>
        <w:t xml:space="preserve"> debate for media consumers.</w:t>
      </w:r>
      <w:r w:rsidR="00903F09" w:rsidRPr="000C2446">
        <w:rPr>
          <w:color w:val="000000" w:themeColor="text1"/>
        </w:rPr>
        <w:t xml:space="preserve"> </w:t>
      </w:r>
      <w:r w:rsidR="005E3F73">
        <w:rPr>
          <w:color w:val="000000" w:themeColor="text1"/>
        </w:rPr>
        <w:t>Just as people are more likely to trust and obey authority figures, most famously demonstrated in the Milgram experiment, r</w:t>
      </w:r>
      <w:r w:rsidR="006B2EC0" w:rsidRPr="000C2446">
        <w:rPr>
          <w:color w:val="000000" w:themeColor="text1"/>
        </w:rPr>
        <w:t xml:space="preserve">esearch indicates that the public </w:t>
      </w:r>
      <w:r w:rsidR="005E3F73">
        <w:rPr>
          <w:color w:val="000000" w:themeColor="text1"/>
        </w:rPr>
        <w:t>looks</w:t>
      </w:r>
      <w:r w:rsidR="006B2EC0" w:rsidRPr="000C2446">
        <w:rPr>
          <w:color w:val="000000" w:themeColor="text1"/>
        </w:rPr>
        <w:t xml:space="preserve"> </w:t>
      </w:r>
      <w:r w:rsidR="005E3F73">
        <w:rPr>
          <w:color w:val="000000" w:themeColor="text1"/>
        </w:rPr>
        <w:t>to</w:t>
      </w:r>
      <w:r w:rsidR="006B2EC0" w:rsidRPr="000C2446">
        <w:rPr>
          <w:color w:val="000000" w:themeColor="text1"/>
        </w:rPr>
        <w:t xml:space="preserve"> political elites</w:t>
      </w:r>
      <w:r w:rsidR="005E3F73">
        <w:rPr>
          <w:color w:val="000000" w:themeColor="text1"/>
        </w:rPr>
        <w:t xml:space="preserve"> for ideological cues in forming their beliefs (Brulle et al., 2012)</w:t>
      </w:r>
      <w:r w:rsidR="005E3F73" w:rsidRPr="000C2446">
        <w:rPr>
          <w:color w:val="000000" w:themeColor="text1"/>
        </w:rPr>
        <w:t>.</w:t>
      </w:r>
      <w:r w:rsidR="005E3F73">
        <w:rPr>
          <w:color w:val="000000" w:themeColor="text1"/>
        </w:rPr>
        <w:t xml:space="preserve"> </w:t>
      </w:r>
      <w:r w:rsidR="00B7197F">
        <w:rPr>
          <w:color w:val="000000" w:themeColor="text1"/>
        </w:rPr>
        <w:t>A</w:t>
      </w:r>
      <w:r w:rsidR="006B2EC0" w:rsidRPr="000C2446">
        <w:rPr>
          <w:color w:val="000000" w:themeColor="text1"/>
        </w:rPr>
        <w:t xml:space="preserve">uthority-order bias </w:t>
      </w:r>
      <w:r w:rsidR="00B7197F">
        <w:rPr>
          <w:color w:val="000000" w:themeColor="text1"/>
        </w:rPr>
        <w:t xml:space="preserve">thus </w:t>
      </w:r>
      <w:r w:rsidR="00D56FA3">
        <w:rPr>
          <w:color w:val="000000" w:themeColor="text1"/>
        </w:rPr>
        <w:t>elevates</w:t>
      </w:r>
      <w:r w:rsidR="006B2EC0" w:rsidRPr="000C2446">
        <w:rPr>
          <w:color w:val="000000" w:themeColor="text1"/>
        </w:rPr>
        <w:t xml:space="preserve"> </w:t>
      </w:r>
      <w:r w:rsidR="005E3F73">
        <w:rPr>
          <w:color w:val="000000" w:themeColor="text1"/>
        </w:rPr>
        <w:t>public officials’</w:t>
      </w:r>
      <w:r w:rsidR="006B2EC0" w:rsidRPr="000C2446">
        <w:rPr>
          <w:color w:val="000000" w:themeColor="text1"/>
        </w:rPr>
        <w:t xml:space="preserve"> often-uninformed opinions on climate change</w:t>
      </w:r>
      <w:r w:rsidR="005E3F73">
        <w:rPr>
          <w:color w:val="000000" w:themeColor="text1"/>
        </w:rPr>
        <w:t xml:space="preserve">. </w:t>
      </w:r>
      <w:r w:rsidR="006B2EC0" w:rsidRPr="000C2446">
        <w:rPr>
          <w:color w:val="000000" w:themeColor="text1"/>
        </w:rPr>
        <w:t>This has particularly dangerous consequences when combined with balance bias</w:t>
      </w:r>
      <w:r w:rsidR="006274BA">
        <w:rPr>
          <w:color w:val="000000" w:themeColor="text1"/>
        </w:rPr>
        <w:t>: E</w:t>
      </w:r>
      <w:r w:rsidR="006B2EC0" w:rsidRPr="000C2446">
        <w:rPr>
          <w:color w:val="000000" w:themeColor="text1"/>
        </w:rPr>
        <w:t xml:space="preserve">lite disagreement begets political polarization and </w:t>
      </w:r>
      <w:r w:rsidR="00E70013" w:rsidRPr="000C2446">
        <w:rPr>
          <w:color w:val="000000" w:themeColor="text1"/>
        </w:rPr>
        <w:t xml:space="preserve">increased exposure to skeptical views of global warming </w:t>
      </w:r>
      <w:r w:rsidR="00903F09" w:rsidRPr="000C2446">
        <w:rPr>
          <w:color w:val="000000" w:themeColor="text1"/>
        </w:rPr>
        <w:t xml:space="preserve">likely </w:t>
      </w:r>
      <w:r w:rsidR="006B2EC0" w:rsidRPr="000C2446">
        <w:rPr>
          <w:color w:val="000000" w:themeColor="text1"/>
        </w:rPr>
        <w:t>raises</w:t>
      </w:r>
      <w:r w:rsidR="00E70013" w:rsidRPr="000C2446">
        <w:rPr>
          <w:color w:val="000000" w:themeColor="text1"/>
        </w:rPr>
        <w:t xml:space="preserve"> public skepticism, especially among people with “limited </w:t>
      </w:r>
      <w:r w:rsidR="00E20EE6" w:rsidRPr="000C2446">
        <w:rPr>
          <w:rFonts w:eastAsiaTheme="minorHAnsi"/>
          <w:color w:val="000000" w:themeColor="text1"/>
        </w:rPr>
        <w:t>cognitive skills”</w:t>
      </w:r>
      <w:r w:rsidR="00BD66CB">
        <w:rPr>
          <w:rFonts w:eastAsiaTheme="minorHAnsi"/>
          <w:color w:val="000000" w:themeColor="text1"/>
        </w:rPr>
        <w:t xml:space="preserve"> (Krosnick et al., 2006, p. 33).</w:t>
      </w:r>
    </w:p>
    <w:p w:rsidR="00C7091A" w:rsidRPr="000C2446" w:rsidRDefault="009D1BB0" w:rsidP="001F5422">
      <w:pPr>
        <w:spacing w:line="480" w:lineRule="auto"/>
        <w:ind w:firstLine="720"/>
        <w:jc w:val="both"/>
        <w:rPr>
          <w:color w:val="000000"/>
        </w:rPr>
      </w:pPr>
      <w:r>
        <w:rPr>
          <w:color w:val="000000"/>
        </w:rPr>
        <w:t>Despite correlat</w:t>
      </w:r>
      <w:r w:rsidR="00A73D0A">
        <w:rPr>
          <w:color w:val="000000"/>
        </w:rPr>
        <w:t>ion</w:t>
      </w:r>
      <w:r>
        <w:rPr>
          <w:color w:val="000000"/>
        </w:rPr>
        <w:t>, i</w:t>
      </w:r>
      <w:r w:rsidR="002F3C92" w:rsidRPr="000C2446">
        <w:rPr>
          <w:color w:val="000000"/>
        </w:rPr>
        <w:t xml:space="preserve">t is </w:t>
      </w:r>
      <w:r w:rsidR="00FB7B45" w:rsidRPr="000C2446">
        <w:rPr>
          <w:color w:val="000000"/>
        </w:rPr>
        <w:t>difficult</w:t>
      </w:r>
      <w:r w:rsidR="002F3C92" w:rsidRPr="000C2446">
        <w:rPr>
          <w:color w:val="000000"/>
        </w:rPr>
        <w:t xml:space="preserve"> </w:t>
      </w:r>
      <w:r w:rsidR="00C7091A" w:rsidRPr="000C2446">
        <w:rPr>
          <w:color w:val="000000"/>
        </w:rPr>
        <w:t>to isolate</w:t>
      </w:r>
      <w:r w:rsidR="003B7E2A" w:rsidRPr="000C2446">
        <w:rPr>
          <w:color w:val="000000"/>
        </w:rPr>
        <w:t xml:space="preserve"> </w:t>
      </w:r>
      <w:r>
        <w:rPr>
          <w:color w:val="000000"/>
        </w:rPr>
        <w:t>any causal</w:t>
      </w:r>
      <w:r w:rsidR="003B7E2A" w:rsidRPr="000C2446">
        <w:rPr>
          <w:color w:val="000000"/>
        </w:rPr>
        <w:t xml:space="preserve"> effect</w:t>
      </w:r>
      <w:r w:rsidR="00C7091A" w:rsidRPr="000C2446">
        <w:rPr>
          <w:color w:val="000000"/>
        </w:rPr>
        <w:t xml:space="preserve"> of </w:t>
      </w:r>
      <w:r w:rsidR="003B7E2A" w:rsidRPr="000C2446">
        <w:rPr>
          <w:color w:val="000000"/>
        </w:rPr>
        <w:t xml:space="preserve">media coverage of extreme weather on public opinion from the effect of extreme weather, itself. </w:t>
      </w:r>
      <w:r w:rsidR="009E3962" w:rsidRPr="000C2446">
        <w:rPr>
          <w:color w:val="000000"/>
        </w:rPr>
        <w:t xml:space="preserve">In a 1992 study of </w:t>
      </w:r>
      <w:r w:rsidR="0061330D" w:rsidRPr="000C2446">
        <w:rPr>
          <w:color w:val="000000"/>
        </w:rPr>
        <w:t>popular mobilization,</w:t>
      </w:r>
      <w:r w:rsidR="009E3962" w:rsidRPr="000C2446">
        <w:rPr>
          <w:color w:val="000000"/>
        </w:rPr>
        <w:t xml:space="preserve"> Ungar points to past “social scares” like nuclear winter and ozone depletion as having driven social change and identifies the impacts of anthropogenic climate change as “good candidates” </w:t>
      </w:r>
      <w:r w:rsidR="00A73D0A">
        <w:rPr>
          <w:color w:val="000000"/>
        </w:rPr>
        <w:t>to</w:t>
      </w:r>
      <w:r w:rsidR="009E3962" w:rsidRPr="000C2446">
        <w:rPr>
          <w:color w:val="000000"/>
        </w:rPr>
        <w:t xml:space="preserve"> </w:t>
      </w:r>
      <w:r w:rsidR="00A73D0A">
        <w:rPr>
          <w:color w:val="000000"/>
        </w:rPr>
        <w:t>do</w:t>
      </w:r>
      <w:r w:rsidR="009E3962" w:rsidRPr="000C2446">
        <w:rPr>
          <w:color w:val="000000"/>
        </w:rPr>
        <w:t xml:space="preserve"> the same</w:t>
      </w:r>
      <w:r w:rsidR="00BD66CB">
        <w:rPr>
          <w:color w:val="000000"/>
        </w:rPr>
        <w:t xml:space="preserve"> (p. 497)</w:t>
      </w:r>
      <w:r w:rsidR="009E3962" w:rsidRPr="000C2446">
        <w:rPr>
          <w:color w:val="000000"/>
        </w:rPr>
        <w:t>.</w:t>
      </w:r>
      <w:r w:rsidR="0021350F" w:rsidRPr="000C2446">
        <w:t xml:space="preserve"> </w:t>
      </w:r>
      <w:r w:rsidR="00E16685">
        <w:t>E</w:t>
      </w:r>
      <w:r w:rsidR="0021350F" w:rsidRPr="000C2446">
        <w:t>xtreme</w:t>
      </w:r>
      <w:r w:rsidR="00E16685">
        <w:t xml:space="preserve"> weather events, in particular, a</w:t>
      </w:r>
      <w:r w:rsidR="00264367">
        <w:t xml:space="preserve">re likely to </w:t>
      </w:r>
      <w:r w:rsidR="0021350F" w:rsidRPr="000C2446">
        <w:t xml:space="preserve">present social scares. For example, </w:t>
      </w:r>
      <w:r w:rsidR="003B7E2A" w:rsidRPr="000C2446">
        <w:rPr>
          <w:i/>
        </w:rPr>
        <w:t>Washington Post</w:t>
      </w:r>
      <w:r w:rsidR="003B7E2A" w:rsidRPr="000C2446">
        <w:t xml:space="preserve"> reporter Juliet Eilperin </w:t>
      </w:r>
      <w:r w:rsidR="0021350F" w:rsidRPr="000C2446">
        <w:t>concluded</w:t>
      </w:r>
      <w:r w:rsidR="003B7E2A" w:rsidRPr="000C2446">
        <w:t xml:space="preserve"> </w:t>
      </w:r>
      <w:r w:rsidR="0021350F" w:rsidRPr="000C2446">
        <w:t xml:space="preserve">in 2005 </w:t>
      </w:r>
      <w:r w:rsidR="003B7E2A" w:rsidRPr="000C2446">
        <w:t xml:space="preserve">that </w:t>
      </w:r>
      <w:r w:rsidR="003B7E2A" w:rsidRPr="000C2446">
        <w:lastRenderedPageBreak/>
        <w:t>“</w:t>
      </w:r>
      <w:r w:rsidR="0021350F" w:rsidRPr="000C2446">
        <w:t xml:space="preserve">[Hurricane] </w:t>
      </w:r>
      <w:r w:rsidR="003B7E2A" w:rsidRPr="000C2446">
        <w:rPr>
          <w:color w:val="000000"/>
        </w:rPr>
        <w:t>Katrina's destructiveness has given a sharp new edge to the ongoing debate over whether the United States should do more to curb greenhouse gas emissions linked to global warming”</w:t>
      </w:r>
      <w:r w:rsidR="00BD66CB">
        <w:rPr>
          <w:color w:val="000000"/>
        </w:rPr>
        <w:t xml:space="preserve"> (Eilperin, 2005).</w:t>
      </w:r>
      <w:r w:rsidR="002752C7" w:rsidRPr="000C2446">
        <w:rPr>
          <w:color w:val="000000"/>
        </w:rPr>
        <w:t xml:space="preserve"> It is especially difficult to </w:t>
      </w:r>
      <w:r w:rsidR="00CA576E">
        <w:rPr>
          <w:color w:val="000000"/>
        </w:rPr>
        <w:t>distinguish</w:t>
      </w:r>
      <w:r w:rsidR="002752C7" w:rsidRPr="000C2446">
        <w:rPr>
          <w:color w:val="000000"/>
        </w:rPr>
        <w:t xml:space="preserve"> between the impacts of extreme weather and </w:t>
      </w:r>
      <w:r w:rsidR="003B2765">
        <w:rPr>
          <w:color w:val="000000"/>
        </w:rPr>
        <w:t xml:space="preserve">of </w:t>
      </w:r>
      <w:r w:rsidR="0021350F" w:rsidRPr="000C2446">
        <w:rPr>
          <w:color w:val="000000"/>
        </w:rPr>
        <w:t xml:space="preserve">climate change </w:t>
      </w:r>
      <w:r w:rsidR="003B2765">
        <w:rPr>
          <w:color w:val="000000"/>
        </w:rPr>
        <w:t xml:space="preserve">reporting </w:t>
      </w:r>
      <w:r w:rsidR="002752C7" w:rsidRPr="000C2446">
        <w:rPr>
          <w:color w:val="000000"/>
        </w:rPr>
        <w:t>because</w:t>
      </w:r>
      <w:r w:rsidR="00D34268" w:rsidRPr="000C2446">
        <w:rPr>
          <w:color w:val="000000"/>
        </w:rPr>
        <w:t xml:space="preserve"> the latter often directly follows the former due to personalization and </w:t>
      </w:r>
      <w:r w:rsidR="002752C7" w:rsidRPr="000C2446">
        <w:rPr>
          <w:color w:val="000000"/>
        </w:rPr>
        <w:t>dramatization bias</w:t>
      </w:r>
      <w:r w:rsidR="00CA576E">
        <w:rPr>
          <w:color w:val="000000"/>
        </w:rPr>
        <w:t>. W</w:t>
      </w:r>
      <w:r w:rsidR="00D34268" w:rsidRPr="000C2446">
        <w:rPr>
          <w:color w:val="000000"/>
        </w:rPr>
        <w:t xml:space="preserve">ithout any temporal differences, </w:t>
      </w:r>
      <w:r w:rsidR="002752C7" w:rsidRPr="000C2446">
        <w:rPr>
          <w:color w:val="000000"/>
        </w:rPr>
        <w:t xml:space="preserve">the two factors are </w:t>
      </w:r>
      <w:r w:rsidR="00D34268" w:rsidRPr="000C2446">
        <w:rPr>
          <w:color w:val="000000"/>
        </w:rPr>
        <w:t xml:space="preserve">effectively </w:t>
      </w:r>
      <w:r w:rsidR="002752C7" w:rsidRPr="000C2446">
        <w:rPr>
          <w:color w:val="000000"/>
        </w:rPr>
        <w:t>impossible to isolate as independent variables.</w:t>
      </w:r>
    </w:p>
    <w:p w:rsidR="00E20EE6" w:rsidRPr="000C2446" w:rsidRDefault="00E20EE6" w:rsidP="00610137">
      <w:pPr>
        <w:spacing w:line="480" w:lineRule="auto"/>
        <w:ind w:firstLine="720"/>
        <w:jc w:val="both"/>
        <w:rPr>
          <w:color w:val="000000"/>
        </w:rPr>
      </w:pPr>
      <w:r w:rsidRPr="000C2446">
        <w:rPr>
          <w:color w:val="000000"/>
        </w:rPr>
        <w:t xml:space="preserve">In reality public perception of climate change is likely tied to a number of factors—not all of them rational. </w:t>
      </w:r>
      <w:r w:rsidR="009127D5" w:rsidRPr="000C2446">
        <w:rPr>
          <w:color w:val="000000"/>
        </w:rPr>
        <w:t>Krosnick et al. conclude</w:t>
      </w:r>
      <w:r w:rsidRPr="000C2446">
        <w:rPr>
          <w:color w:val="000000"/>
        </w:rPr>
        <w:t xml:space="preserve"> that </w:t>
      </w:r>
      <w:r w:rsidR="009127D5" w:rsidRPr="000C2446">
        <w:rPr>
          <w:color w:val="000000"/>
        </w:rPr>
        <w:t>ideological beliefs about global warming are a function of both media content and personal experiences with weather conditions</w:t>
      </w:r>
      <w:r w:rsidR="00BD66CB">
        <w:rPr>
          <w:color w:val="000000"/>
        </w:rPr>
        <w:t xml:space="preserve"> (2006)</w:t>
      </w:r>
      <w:r w:rsidR="009127D5" w:rsidRPr="000C2446">
        <w:rPr>
          <w:color w:val="000000"/>
        </w:rPr>
        <w:t xml:space="preserve">. However, it is important to note that their research </w:t>
      </w:r>
      <w:r w:rsidR="00CA576E">
        <w:rPr>
          <w:color w:val="000000"/>
        </w:rPr>
        <w:t>finds</w:t>
      </w:r>
      <w:r w:rsidR="009127D5" w:rsidRPr="000C2446">
        <w:rPr>
          <w:color w:val="000000"/>
        </w:rPr>
        <w:t xml:space="preserve"> that </w:t>
      </w:r>
      <w:r w:rsidR="006412C7">
        <w:rPr>
          <w:color w:val="000000"/>
        </w:rPr>
        <w:t>the public typically relies</w:t>
      </w:r>
      <w:r w:rsidR="009127D5" w:rsidRPr="000C2446">
        <w:rPr>
          <w:color w:val="000000"/>
        </w:rPr>
        <w:t xml:space="preserve"> on these sources to confirm, not shape, their beliefs. In evaluating the existence of globa</w:t>
      </w:r>
      <w:r w:rsidR="0002005F">
        <w:rPr>
          <w:color w:val="000000"/>
        </w:rPr>
        <w:t>l warming, people largely look</w:t>
      </w:r>
      <w:r w:rsidR="009127D5" w:rsidRPr="000C2446">
        <w:rPr>
          <w:color w:val="000000"/>
        </w:rPr>
        <w:t xml:space="preserve"> to its perceived effects on sea</w:t>
      </w:r>
      <w:r w:rsidR="00610137">
        <w:rPr>
          <w:color w:val="000000"/>
        </w:rPr>
        <w:t xml:space="preserve"> </w:t>
      </w:r>
      <w:r w:rsidR="009127D5" w:rsidRPr="000C2446">
        <w:rPr>
          <w:color w:val="000000"/>
        </w:rPr>
        <w:t>level rise, food shortages</w:t>
      </w:r>
      <w:r w:rsidR="00CA576E">
        <w:rPr>
          <w:color w:val="000000"/>
        </w:rPr>
        <w:t>,</w:t>
      </w:r>
      <w:r w:rsidR="009127D5" w:rsidRPr="000C2446">
        <w:rPr>
          <w:color w:val="000000"/>
        </w:rPr>
        <w:t xml:space="preserve"> and species extinction rather than extreme weather.</w:t>
      </w:r>
      <w:r w:rsidR="005D3794">
        <w:rPr>
          <w:color w:val="000000"/>
        </w:rPr>
        <w:t xml:space="preserve"> Nonetheless, </w:t>
      </w:r>
      <w:r w:rsidR="0040632F">
        <w:rPr>
          <w:color w:val="000000"/>
        </w:rPr>
        <w:t>research has demonstrated that political mobilization often results from high risk perception among the public, including in cases of ecological threats</w:t>
      </w:r>
      <w:r w:rsidR="00BD66CB">
        <w:rPr>
          <w:color w:val="000000"/>
        </w:rPr>
        <w:t xml:space="preserve"> (Kraft, 1991)</w:t>
      </w:r>
      <w:r w:rsidR="0040632F">
        <w:rPr>
          <w:color w:val="000000"/>
        </w:rPr>
        <w:t xml:space="preserve">. As such, journalists play an indirect, yet powerful, role in </w:t>
      </w:r>
      <w:r w:rsidR="004207A9">
        <w:rPr>
          <w:color w:val="000000"/>
        </w:rPr>
        <w:t>producing</w:t>
      </w:r>
      <w:r w:rsidR="0040632F">
        <w:rPr>
          <w:color w:val="000000"/>
        </w:rPr>
        <w:t xml:space="preserve"> social change.</w:t>
      </w:r>
    </w:p>
    <w:p w:rsidR="00AA770A" w:rsidRPr="000C2446" w:rsidRDefault="00AA770A" w:rsidP="001F5422">
      <w:pPr>
        <w:jc w:val="both"/>
        <w:rPr>
          <w:color w:val="000000"/>
        </w:rPr>
      </w:pPr>
    </w:p>
    <w:p w:rsidR="00944357" w:rsidRPr="0036623E" w:rsidRDefault="00944357" w:rsidP="0036623E">
      <w:pPr>
        <w:pStyle w:val="ListParagraph"/>
        <w:numPr>
          <w:ilvl w:val="0"/>
          <w:numId w:val="14"/>
        </w:numPr>
        <w:spacing w:line="480" w:lineRule="auto"/>
        <w:jc w:val="center"/>
        <w:rPr>
          <w:b/>
          <w:color w:val="000000"/>
          <w:sz w:val="26"/>
          <w:szCs w:val="26"/>
        </w:rPr>
      </w:pPr>
      <w:r w:rsidRPr="0036623E">
        <w:rPr>
          <w:b/>
          <w:color w:val="000000"/>
          <w:sz w:val="26"/>
          <w:szCs w:val="26"/>
        </w:rPr>
        <w:t>Data</w:t>
      </w:r>
    </w:p>
    <w:p w:rsidR="0032434B" w:rsidRPr="000C2446" w:rsidRDefault="00490D20" w:rsidP="001F5422">
      <w:pPr>
        <w:spacing w:line="480" w:lineRule="auto"/>
        <w:jc w:val="both"/>
        <w:rPr>
          <w:color w:val="000000"/>
        </w:rPr>
      </w:pPr>
      <w:r w:rsidRPr="000C2446">
        <w:rPr>
          <w:color w:val="000000"/>
        </w:rPr>
        <w:tab/>
        <w:t xml:space="preserve">Given that Americans </w:t>
      </w:r>
      <w:r w:rsidR="00433128">
        <w:rPr>
          <w:color w:val="000000"/>
        </w:rPr>
        <w:t>pay attention to</w:t>
      </w:r>
      <w:r w:rsidRPr="000C2446">
        <w:rPr>
          <w:color w:val="000000"/>
        </w:rPr>
        <w:t xml:space="preserve"> local news almost as </w:t>
      </w:r>
      <w:r w:rsidR="00433128">
        <w:rPr>
          <w:color w:val="000000"/>
        </w:rPr>
        <w:t>much</w:t>
      </w:r>
      <w:r w:rsidRPr="000C2446">
        <w:rPr>
          <w:color w:val="000000"/>
        </w:rPr>
        <w:t xml:space="preserve"> as </w:t>
      </w:r>
      <w:r w:rsidR="00F000E4">
        <w:rPr>
          <w:color w:val="000000"/>
        </w:rPr>
        <w:t xml:space="preserve">they </w:t>
      </w:r>
      <w:r w:rsidR="00433128">
        <w:rPr>
          <w:color w:val="000000"/>
        </w:rPr>
        <w:t>do</w:t>
      </w:r>
      <w:r w:rsidRPr="000C2446">
        <w:rPr>
          <w:color w:val="000000"/>
        </w:rPr>
        <w:t xml:space="preserve"> </w:t>
      </w:r>
      <w:r w:rsidR="00433128">
        <w:rPr>
          <w:color w:val="000000"/>
        </w:rPr>
        <w:t xml:space="preserve">to </w:t>
      </w:r>
      <w:r w:rsidRPr="000C2446">
        <w:rPr>
          <w:color w:val="000000"/>
        </w:rPr>
        <w:t xml:space="preserve">national news </w:t>
      </w:r>
      <w:r w:rsidR="00433128">
        <w:rPr>
          <w:color w:val="000000"/>
        </w:rPr>
        <w:t xml:space="preserve">and that public attitudes seem </w:t>
      </w:r>
      <w:r w:rsidRPr="000C2446">
        <w:rPr>
          <w:color w:val="000000"/>
        </w:rPr>
        <w:t xml:space="preserve">to be </w:t>
      </w:r>
      <w:r w:rsidR="00096650" w:rsidRPr="000C2446">
        <w:rPr>
          <w:color w:val="000000"/>
        </w:rPr>
        <w:t>most</w:t>
      </w:r>
      <w:r w:rsidRPr="000C2446">
        <w:rPr>
          <w:color w:val="000000"/>
        </w:rPr>
        <w:t xml:space="preserve"> </w:t>
      </w:r>
      <w:r w:rsidR="00433128">
        <w:rPr>
          <w:color w:val="000000"/>
        </w:rPr>
        <w:t>malleable</w:t>
      </w:r>
      <w:r w:rsidR="00E22B63" w:rsidRPr="000C2446">
        <w:rPr>
          <w:color w:val="000000"/>
        </w:rPr>
        <w:t xml:space="preserve"> to issues </w:t>
      </w:r>
      <w:r w:rsidR="00A6391A" w:rsidRPr="000C2446">
        <w:rPr>
          <w:color w:val="000000"/>
        </w:rPr>
        <w:t>that are</w:t>
      </w:r>
      <w:r w:rsidR="003F6DA0" w:rsidRPr="000C2446">
        <w:rPr>
          <w:color w:val="000000"/>
        </w:rPr>
        <w:t xml:space="preserve"> framed locally (and thus, </w:t>
      </w:r>
      <w:r w:rsidR="00E22B63" w:rsidRPr="000C2446">
        <w:rPr>
          <w:color w:val="000000"/>
        </w:rPr>
        <w:t>personally), it seems relevant to consider how local media report</w:t>
      </w:r>
      <w:r w:rsidR="00CA576E">
        <w:rPr>
          <w:color w:val="000000"/>
        </w:rPr>
        <w:t>s</w:t>
      </w:r>
      <w:r w:rsidR="00E22B63" w:rsidRPr="000C2446">
        <w:rPr>
          <w:color w:val="000000"/>
        </w:rPr>
        <w:t xml:space="preserve"> on climate change in order to gauge the potential for social mobilization</w:t>
      </w:r>
      <w:r w:rsidR="00CA576E">
        <w:rPr>
          <w:color w:val="000000"/>
        </w:rPr>
        <w:t xml:space="preserve"> </w:t>
      </w:r>
      <w:r w:rsidR="00BD66CB">
        <w:rPr>
          <w:color w:val="000000"/>
        </w:rPr>
        <w:t>(Mitchell et al., 2018)</w:t>
      </w:r>
      <w:r w:rsidR="00E22B63" w:rsidRPr="000C2446">
        <w:rPr>
          <w:color w:val="000000"/>
        </w:rPr>
        <w:t xml:space="preserve">. </w:t>
      </w:r>
      <w:r w:rsidR="00A6391A" w:rsidRPr="000C2446">
        <w:rPr>
          <w:color w:val="000000"/>
        </w:rPr>
        <w:t xml:space="preserve">This </w:t>
      </w:r>
      <w:r w:rsidR="00D14EFF" w:rsidRPr="000C2446">
        <w:rPr>
          <w:color w:val="000000"/>
        </w:rPr>
        <w:t>potential seems even greater when considering</w:t>
      </w:r>
      <w:r w:rsidR="00A6391A" w:rsidRPr="000C2446">
        <w:rPr>
          <w:color w:val="000000"/>
        </w:rPr>
        <w:t xml:space="preserve"> that </w:t>
      </w:r>
      <w:r w:rsidR="00E22B63" w:rsidRPr="000C2446">
        <w:rPr>
          <w:color w:val="000000"/>
        </w:rPr>
        <w:t xml:space="preserve">Americans </w:t>
      </w:r>
      <w:r w:rsidR="00A6391A" w:rsidRPr="000C2446">
        <w:rPr>
          <w:color w:val="000000"/>
        </w:rPr>
        <w:t>display significantly higher levels of trust in local journalism</w:t>
      </w:r>
      <w:r w:rsidR="00E22B63" w:rsidRPr="000C2446">
        <w:rPr>
          <w:color w:val="000000"/>
        </w:rPr>
        <w:t xml:space="preserve"> than they do </w:t>
      </w:r>
      <w:r w:rsidR="00A6391A" w:rsidRPr="000C2446">
        <w:rPr>
          <w:color w:val="000000"/>
        </w:rPr>
        <w:t xml:space="preserve">in national journalism and that Americans rely heavily on local media for weather coverage—where they </w:t>
      </w:r>
      <w:r w:rsidR="008D29EA">
        <w:rPr>
          <w:color w:val="000000"/>
        </w:rPr>
        <w:t xml:space="preserve">are likely to encounter the effects of </w:t>
      </w:r>
      <w:r w:rsidR="00A6391A" w:rsidRPr="000C2446">
        <w:rPr>
          <w:color w:val="000000"/>
        </w:rPr>
        <w:t>climate change</w:t>
      </w:r>
      <w:r w:rsidR="00BD66CB">
        <w:rPr>
          <w:color w:val="000000"/>
        </w:rPr>
        <w:t xml:space="preserve"> (Lakshmanan, 2018; </w:t>
      </w:r>
      <w:r w:rsidR="00BD66CB">
        <w:rPr>
          <w:color w:val="000000"/>
        </w:rPr>
        <w:lastRenderedPageBreak/>
        <w:t xml:space="preserve">For Local News, </w:t>
      </w:r>
      <w:r w:rsidR="009A1461">
        <w:rPr>
          <w:color w:val="000000"/>
        </w:rPr>
        <w:t>2019</w:t>
      </w:r>
      <w:r w:rsidR="00BD66CB">
        <w:rPr>
          <w:color w:val="000000"/>
        </w:rPr>
        <w:t>)</w:t>
      </w:r>
      <w:r w:rsidR="00E22B63" w:rsidRPr="000C2446">
        <w:rPr>
          <w:color w:val="000000"/>
        </w:rPr>
        <w:t>.</w:t>
      </w:r>
      <w:r w:rsidR="0058751F" w:rsidRPr="000C2446">
        <w:rPr>
          <w:color w:val="000000"/>
        </w:rPr>
        <w:t xml:space="preserve"> </w:t>
      </w:r>
      <w:r w:rsidR="00D14EFF" w:rsidRPr="000C2446">
        <w:rPr>
          <w:color w:val="000000"/>
        </w:rPr>
        <w:t>While a recent Pew Research Center survey reveal</w:t>
      </w:r>
      <w:r w:rsidR="006274BA">
        <w:rPr>
          <w:color w:val="000000"/>
        </w:rPr>
        <w:t>s</w:t>
      </w:r>
      <w:r w:rsidR="00D14EFF" w:rsidRPr="000C2446">
        <w:rPr>
          <w:color w:val="000000"/>
        </w:rPr>
        <w:t xml:space="preserve"> that people </w:t>
      </w:r>
      <w:r w:rsidR="00353833" w:rsidRPr="000C2446">
        <w:rPr>
          <w:color w:val="000000"/>
        </w:rPr>
        <w:t xml:space="preserve">consume </w:t>
      </w:r>
      <w:r w:rsidR="00D14EFF" w:rsidRPr="000C2446">
        <w:rPr>
          <w:color w:val="000000"/>
        </w:rPr>
        <w:t xml:space="preserve">local broadcast </w:t>
      </w:r>
      <w:r w:rsidR="00353833" w:rsidRPr="000C2446">
        <w:rPr>
          <w:color w:val="000000"/>
        </w:rPr>
        <w:t>news</w:t>
      </w:r>
      <w:r w:rsidR="00D14EFF" w:rsidRPr="000C2446">
        <w:rPr>
          <w:color w:val="000000"/>
        </w:rPr>
        <w:t xml:space="preserve"> more than any other local media source, this analysis will focus solely on local print media due to the </w:t>
      </w:r>
      <w:r w:rsidR="000B21A7">
        <w:rPr>
          <w:color w:val="000000"/>
        </w:rPr>
        <w:t>accessibility</w:t>
      </w:r>
      <w:r w:rsidR="00D14EFF" w:rsidRPr="000C2446">
        <w:rPr>
          <w:color w:val="000000"/>
        </w:rPr>
        <w:t xml:space="preserve"> of </w:t>
      </w:r>
      <w:r w:rsidR="000B21A7">
        <w:rPr>
          <w:color w:val="000000"/>
        </w:rPr>
        <w:t xml:space="preserve">analyzing </w:t>
      </w:r>
      <w:r w:rsidR="00D14EFF" w:rsidRPr="000C2446">
        <w:rPr>
          <w:color w:val="000000"/>
        </w:rPr>
        <w:t xml:space="preserve">newspaper articles, compared to </w:t>
      </w:r>
      <w:r w:rsidR="000B21A7">
        <w:rPr>
          <w:color w:val="000000"/>
        </w:rPr>
        <w:t xml:space="preserve">television </w:t>
      </w:r>
      <w:r w:rsidR="00D14EFF" w:rsidRPr="000C2446">
        <w:rPr>
          <w:color w:val="000000"/>
        </w:rPr>
        <w:t>broadcast</w:t>
      </w:r>
      <w:r w:rsidR="000B21A7">
        <w:rPr>
          <w:color w:val="000000"/>
        </w:rPr>
        <w:t>s</w:t>
      </w:r>
      <w:r w:rsidR="009A1461">
        <w:rPr>
          <w:color w:val="000000"/>
        </w:rPr>
        <w:t xml:space="preserve"> (For Local News, 2019)</w:t>
      </w:r>
      <w:r w:rsidR="00D14EFF" w:rsidRPr="000C2446">
        <w:rPr>
          <w:color w:val="000000"/>
        </w:rPr>
        <w:t>.</w:t>
      </w:r>
    </w:p>
    <w:p w:rsidR="00D14EFF" w:rsidRDefault="00353833" w:rsidP="001F5422">
      <w:pPr>
        <w:spacing w:line="480" w:lineRule="auto"/>
        <w:ind w:firstLine="720"/>
        <w:jc w:val="both"/>
        <w:rPr>
          <w:color w:val="000000"/>
        </w:rPr>
      </w:pPr>
      <w:r w:rsidRPr="000C2446">
        <w:rPr>
          <w:color w:val="000000"/>
        </w:rPr>
        <w:t>Hurricane Sandy, which caused billions of dollars in damage</w:t>
      </w:r>
      <w:r w:rsidR="00CA576E">
        <w:rPr>
          <w:color w:val="000000"/>
        </w:rPr>
        <w:t>s</w:t>
      </w:r>
      <w:r w:rsidRPr="000C2446">
        <w:rPr>
          <w:color w:val="000000"/>
        </w:rPr>
        <w:t xml:space="preserve"> to </w:t>
      </w:r>
      <w:r w:rsidR="00CA576E">
        <w:rPr>
          <w:color w:val="000000"/>
        </w:rPr>
        <w:t xml:space="preserve">the </w:t>
      </w:r>
      <w:r w:rsidRPr="000C2446">
        <w:rPr>
          <w:color w:val="000000"/>
        </w:rPr>
        <w:t>New York</w:t>
      </w:r>
      <w:r w:rsidR="00CA576E">
        <w:rPr>
          <w:color w:val="000000"/>
        </w:rPr>
        <w:t xml:space="preserve"> </w:t>
      </w:r>
      <w:r w:rsidRPr="000C2446">
        <w:rPr>
          <w:color w:val="000000"/>
        </w:rPr>
        <w:t xml:space="preserve">metropolitan area in October 2012, </w:t>
      </w:r>
      <w:r w:rsidR="00CA576E">
        <w:rPr>
          <w:color w:val="000000"/>
        </w:rPr>
        <w:t>provides</w:t>
      </w:r>
      <w:r w:rsidRPr="000C2446">
        <w:rPr>
          <w:color w:val="000000"/>
        </w:rPr>
        <w:t xml:space="preserve"> a case study for how </w:t>
      </w:r>
      <w:r w:rsidR="000B21A7">
        <w:rPr>
          <w:color w:val="000000"/>
        </w:rPr>
        <w:t xml:space="preserve">print </w:t>
      </w:r>
      <w:r w:rsidRPr="000C2446">
        <w:rPr>
          <w:color w:val="000000"/>
        </w:rPr>
        <w:t>media covers</w:t>
      </w:r>
      <w:r w:rsidR="00FE22DF">
        <w:rPr>
          <w:color w:val="000000"/>
        </w:rPr>
        <w:t xml:space="preserve"> climate change.</w:t>
      </w:r>
    </w:p>
    <w:p w:rsidR="006274BA" w:rsidRPr="000C2446" w:rsidRDefault="006274BA" w:rsidP="001F5422">
      <w:pPr>
        <w:ind w:firstLine="720"/>
        <w:jc w:val="both"/>
        <w:rPr>
          <w:color w:val="000000"/>
        </w:rPr>
      </w:pPr>
    </w:p>
    <w:p w:rsidR="00944357" w:rsidRPr="000C2446" w:rsidRDefault="00944357" w:rsidP="001F5422">
      <w:pPr>
        <w:spacing w:line="480" w:lineRule="auto"/>
        <w:jc w:val="both"/>
        <w:rPr>
          <w:color w:val="000000"/>
        </w:rPr>
      </w:pPr>
      <w:r w:rsidRPr="000C2446">
        <w:rPr>
          <w:i/>
          <w:color w:val="000000"/>
        </w:rPr>
        <w:t>Methodology</w:t>
      </w:r>
    </w:p>
    <w:p w:rsidR="00F8750D" w:rsidRPr="000C2446" w:rsidRDefault="00F000E4" w:rsidP="001F5422">
      <w:pPr>
        <w:spacing w:line="480" w:lineRule="auto"/>
        <w:ind w:firstLine="720"/>
        <w:jc w:val="both"/>
        <w:rPr>
          <w:color w:val="000000"/>
        </w:rPr>
      </w:pPr>
      <w:r>
        <w:rPr>
          <w:color w:val="000000"/>
        </w:rPr>
        <w:t>This analysis considers</w:t>
      </w:r>
      <w:r w:rsidR="00F8750D" w:rsidRPr="000C2446">
        <w:rPr>
          <w:color w:val="000000"/>
        </w:rPr>
        <w:t xml:space="preserve"> articles from three of the New York metropolitan area’s largest newspapers by circulation: </w:t>
      </w:r>
      <w:r w:rsidR="00F8750D" w:rsidRPr="000C2446">
        <w:rPr>
          <w:i/>
          <w:color w:val="000000"/>
        </w:rPr>
        <w:t>The New York Times</w:t>
      </w:r>
      <w:r w:rsidR="00F8750D" w:rsidRPr="000C2446">
        <w:rPr>
          <w:color w:val="000000"/>
        </w:rPr>
        <w:t xml:space="preserve"> (</w:t>
      </w:r>
      <w:r w:rsidR="000C02B0" w:rsidRPr="000C2446">
        <w:rPr>
          <w:color w:val="000000"/>
        </w:rPr>
        <w:t>2012 non-Sunday</w:t>
      </w:r>
      <w:r w:rsidR="008B2BBE" w:rsidRPr="000C2446">
        <w:rPr>
          <w:color w:val="000000"/>
        </w:rPr>
        <w:t xml:space="preserve"> print</w:t>
      </w:r>
      <w:r w:rsidR="000C02B0" w:rsidRPr="000C2446">
        <w:rPr>
          <w:color w:val="000000"/>
        </w:rPr>
        <w:t xml:space="preserve"> </w:t>
      </w:r>
      <w:r w:rsidR="00F8750D" w:rsidRPr="000C2446">
        <w:rPr>
          <w:color w:val="000000"/>
        </w:rPr>
        <w:t xml:space="preserve">circulation: </w:t>
      </w:r>
      <w:r w:rsidR="000C02B0" w:rsidRPr="000C2446">
        <w:rPr>
          <w:color w:val="292B2C"/>
          <w:shd w:val="clear" w:color="auto" w:fill="FFFFFF"/>
        </w:rPr>
        <w:t>717,513</w:t>
      </w:r>
      <w:r w:rsidR="00F8750D" w:rsidRPr="000C2446">
        <w:rPr>
          <w:color w:val="000000"/>
        </w:rPr>
        <w:t>),</w:t>
      </w:r>
      <w:r w:rsidR="000C02B0" w:rsidRPr="000C2446">
        <w:rPr>
          <w:color w:val="000000"/>
        </w:rPr>
        <w:t xml:space="preserve"> </w:t>
      </w:r>
      <w:r w:rsidR="008B2BBE" w:rsidRPr="000C2446">
        <w:rPr>
          <w:i/>
          <w:color w:val="000000"/>
        </w:rPr>
        <w:t>The New York Daily News</w:t>
      </w:r>
      <w:r w:rsidR="008B2BBE" w:rsidRPr="000C2446">
        <w:rPr>
          <w:color w:val="000000"/>
        </w:rPr>
        <w:t xml:space="preserve"> (</w:t>
      </w:r>
      <w:r w:rsidR="008B2BBE" w:rsidRPr="000C2446">
        <w:rPr>
          <w:color w:val="292B2C"/>
          <w:shd w:val="clear" w:color="auto" w:fill="FFFFFF"/>
        </w:rPr>
        <w:t>383,835</w:t>
      </w:r>
      <w:r w:rsidR="008B2BBE" w:rsidRPr="000C2446">
        <w:t xml:space="preserve">) and </w:t>
      </w:r>
      <w:r w:rsidR="000C02B0" w:rsidRPr="000C2446">
        <w:rPr>
          <w:i/>
          <w:color w:val="000000"/>
        </w:rPr>
        <w:t>The New York Post</w:t>
      </w:r>
      <w:r w:rsidR="000C02B0" w:rsidRPr="000C2446">
        <w:rPr>
          <w:color w:val="000000"/>
        </w:rPr>
        <w:t xml:space="preserve"> (</w:t>
      </w:r>
      <w:r w:rsidR="008B2BBE" w:rsidRPr="000C2446">
        <w:rPr>
          <w:color w:val="2A2A2A"/>
          <w:shd w:val="clear" w:color="auto" w:fill="FFFFFF"/>
        </w:rPr>
        <w:t>344,755</w:t>
      </w:r>
      <w:r w:rsidR="000C02B0" w:rsidRPr="000C2446">
        <w:rPr>
          <w:color w:val="000000"/>
        </w:rPr>
        <w:t>)</w:t>
      </w:r>
      <w:r w:rsidR="009A1461">
        <w:rPr>
          <w:color w:val="000000"/>
        </w:rPr>
        <w:t xml:space="preserve"> (Moos, 2012; Greco, 2014, p. 98-9)</w:t>
      </w:r>
      <w:r w:rsidR="0001490F" w:rsidRPr="000C2446">
        <w:rPr>
          <w:color w:val="000000"/>
        </w:rPr>
        <w:t>.</w:t>
      </w:r>
      <w:r w:rsidR="009A1461" w:rsidRPr="000C2446">
        <w:rPr>
          <w:color w:val="000000"/>
        </w:rPr>
        <w:t xml:space="preserve"> </w:t>
      </w:r>
      <w:r w:rsidR="00C15C4D" w:rsidRPr="000C2446">
        <w:rPr>
          <w:color w:val="000000"/>
        </w:rPr>
        <w:t>Since all three newspapers ha</w:t>
      </w:r>
      <w:r w:rsidR="00392543" w:rsidRPr="000C2446">
        <w:rPr>
          <w:color w:val="000000"/>
        </w:rPr>
        <w:t xml:space="preserve">ve a </w:t>
      </w:r>
      <w:r w:rsidR="00CA576E">
        <w:rPr>
          <w:color w:val="000000"/>
        </w:rPr>
        <w:t>significant</w:t>
      </w:r>
      <w:r w:rsidR="00392543" w:rsidRPr="000C2446">
        <w:rPr>
          <w:color w:val="000000"/>
        </w:rPr>
        <w:t xml:space="preserve"> online readership that </w:t>
      </w:r>
      <w:r w:rsidR="00C15C4D" w:rsidRPr="000C2446">
        <w:rPr>
          <w:color w:val="000000"/>
        </w:rPr>
        <w:t xml:space="preserve">transcends the New York metro area, print circulation figures </w:t>
      </w:r>
      <w:r>
        <w:rPr>
          <w:color w:val="000000"/>
        </w:rPr>
        <w:t>are</w:t>
      </w:r>
      <w:r w:rsidR="00C15C4D" w:rsidRPr="000C2446">
        <w:rPr>
          <w:color w:val="000000"/>
        </w:rPr>
        <w:t xml:space="preserve"> used to approximate their regional prominence. </w:t>
      </w:r>
      <w:r w:rsidR="003B6F6E" w:rsidRPr="000C2446">
        <w:rPr>
          <w:color w:val="000000"/>
        </w:rPr>
        <w:t xml:space="preserve">LexisNexis’ Nexis Uni database </w:t>
      </w:r>
      <w:r w:rsidR="006274BA">
        <w:rPr>
          <w:color w:val="000000"/>
        </w:rPr>
        <w:t>was</w:t>
      </w:r>
      <w:r w:rsidR="003B6F6E" w:rsidRPr="000C2446">
        <w:rPr>
          <w:color w:val="000000"/>
        </w:rPr>
        <w:t xml:space="preserve"> used to identify articles mentioning </w:t>
      </w:r>
      <w:r w:rsidR="003B6F6E" w:rsidRPr="000C2446">
        <w:rPr>
          <w:i/>
          <w:color w:val="000000"/>
        </w:rPr>
        <w:t>Hurricane Sandy</w:t>
      </w:r>
      <w:r w:rsidR="0001490F" w:rsidRPr="000C2446">
        <w:rPr>
          <w:rStyle w:val="FootnoteReference"/>
          <w:color w:val="000000"/>
        </w:rPr>
        <w:footnoteReference w:id="2"/>
      </w:r>
      <w:r w:rsidR="004149E6" w:rsidRPr="000C2446">
        <w:rPr>
          <w:color w:val="000000"/>
        </w:rPr>
        <w:t xml:space="preserve"> </w:t>
      </w:r>
      <w:r w:rsidR="003B6F6E" w:rsidRPr="000C2446">
        <w:rPr>
          <w:color w:val="000000"/>
        </w:rPr>
        <w:t xml:space="preserve">as well as articles mentioning both </w:t>
      </w:r>
      <w:r w:rsidR="003B6F6E" w:rsidRPr="000C2446">
        <w:rPr>
          <w:i/>
          <w:color w:val="000000"/>
        </w:rPr>
        <w:t>Hurricane Sandy</w:t>
      </w:r>
      <w:r w:rsidR="003B6F6E" w:rsidRPr="000C2446">
        <w:rPr>
          <w:color w:val="000000"/>
        </w:rPr>
        <w:t xml:space="preserve"> and </w:t>
      </w:r>
      <w:r w:rsidR="0001490F" w:rsidRPr="000C2446">
        <w:rPr>
          <w:i/>
          <w:color w:val="000000"/>
        </w:rPr>
        <w:t>climate change</w:t>
      </w:r>
      <w:r w:rsidR="003B6F6E" w:rsidRPr="000C2446">
        <w:rPr>
          <w:color w:val="000000"/>
        </w:rPr>
        <w:t>.</w:t>
      </w:r>
      <w:r w:rsidR="0001490F" w:rsidRPr="000C2446">
        <w:rPr>
          <w:rStyle w:val="FootnoteReference"/>
          <w:color w:val="000000"/>
        </w:rPr>
        <w:footnoteReference w:id="3"/>
      </w:r>
      <w:r w:rsidR="00301114" w:rsidRPr="000C2446">
        <w:rPr>
          <w:color w:val="000000"/>
        </w:rPr>
        <w:t xml:space="preserve"> </w:t>
      </w:r>
      <w:r w:rsidR="00F8750D" w:rsidRPr="000C2446">
        <w:rPr>
          <w:color w:val="000000"/>
        </w:rPr>
        <w:t xml:space="preserve">Despite having a larger circulation than any of the aforementioned newspapers, </w:t>
      </w:r>
      <w:r w:rsidR="00F8750D" w:rsidRPr="000C2446">
        <w:rPr>
          <w:i/>
          <w:color w:val="000000"/>
        </w:rPr>
        <w:t>The Wall Street Journal</w:t>
      </w:r>
      <w:r w:rsidR="00F8750D" w:rsidRPr="000C2446">
        <w:rPr>
          <w:color w:val="000000"/>
        </w:rPr>
        <w:t xml:space="preserve"> (</w:t>
      </w:r>
      <w:r w:rsidR="0077555F" w:rsidRPr="000C2446">
        <w:rPr>
          <w:color w:val="000000"/>
        </w:rPr>
        <w:t>2012 non-Sunday print circulation: 1,499,204</w:t>
      </w:r>
      <w:r w:rsidR="00F8750D" w:rsidRPr="000C2446">
        <w:rPr>
          <w:color w:val="000000"/>
        </w:rPr>
        <w:t xml:space="preserve">) </w:t>
      </w:r>
      <w:r w:rsidR="002E2A05">
        <w:rPr>
          <w:color w:val="000000"/>
        </w:rPr>
        <w:t xml:space="preserve">does not make the full text of </w:t>
      </w:r>
      <w:r w:rsidR="00F8750D" w:rsidRPr="000C2446">
        <w:rPr>
          <w:color w:val="000000"/>
        </w:rPr>
        <w:t xml:space="preserve">its articles available through Nexis Uni and </w:t>
      </w:r>
      <w:r>
        <w:rPr>
          <w:color w:val="000000"/>
        </w:rPr>
        <w:t>is</w:t>
      </w:r>
      <w:r w:rsidR="00AE75B9">
        <w:rPr>
          <w:color w:val="000000"/>
        </w:rPr>
        <w:t xml:space="preserve"> </w:t>
      </w:r>
      <w:r w:rsidR="00F8750D" w:rsidRPr="000C2446">
        <w:rPr>
          <w:color w:val="000000"/>
        </w:rPr>
        <w:t xml:space="preserve">thus </w:t>
      </w:r>
      <w:r w:rsidR="002E2A05">
        <w:rPr>
          <w:color w:val="000000"/>
        </w:rPr>
        <w:t>excluded</w:t>
      </w:r>
      <w:r w:rsidR="00F8750D" w:rsidRPr="000C2446">
        <w:rPr>
          <w:color w:val="000000"/>
        </w:rPr>
        <w:t xml:space="preserve"> </w:t>
      </w:r>
      <w:r w:rsidR="002E2A05">
        <w:rPr>
          <w:color w:val="000000"/>
        </w:rPr>
        <w:t>from</w:t>
      </w:r>
      <w:r w:rsidR="00F8750D" w:rsidRPr="000C2446">
        <w:rPr>
          <w:color w:val="000000"/>
        </w:rPr>
        <w:t xml:space="preserve"> this analysis</w:t>
      </w:r>
      <w:r w:rsidR="009A1461">
        <w:rPr>
          <w:color w:val="000000"/>
        </w:rPr>
        <w:t xml:space="preserve"> (Greco, 2014, p. 98-9)</w:t>
      </w:r>
      <w:r w:rsidR="00F8750D" w:rsidRPr="000C2446">
        <w:rPr>
          <w:color w:val="000000"/>
        </w:rPr>
        <w:t>.</w:t>
      </w:r>
    </w:p>
    <w:p w:rsidR="00F8750D" w:rsidRDefault="00301114" w:rsidP="001F5422">
      <w:pPr>
        <w:spacing w:line="480" w:lineRule="auto"/>
        <w:ind w:firstLine="720"/>
        <w:jc w:val="both"/>
        <w:rPr>
          <w:color w:val="000000"/>
        </w:rPr>
      </w:pPr>
      <w:r w:rsidRPr="000C2446">
        <w:rPr>
          <w:color w:val="000000"/>
        </w:rPr>
        <w:t xml:space="preserve">Articles </w:t>
      </w:r>
      <w:r w:rsidR="00CA576E">
        <w:rPr>
          <w:color w:val="000000"/>
        </w:rPr>
        <w:t>are</w:t>
      </w:r>
      <w:r w:rsidRPr="000C2446">
        <w:rPr>
          <w:color w:val="000000"/>
        </w:rPr>
        <w:t xml:space="preserve"> grouped in</w:t>
      </w:r>
      <w:r w:rsidR="00490D20" w:rsidRPr="000C2446">
        <w:rPr>
          <w:color w:val="000000"/>
        </w:rPr>
        <w:t>to</w:t>
      </w:r>
      <w:r w:rsidRPr="000C2446">
        <w:rPr>
          <w:color w:val="000000"/>
        </w:rPr>
        <w:t xml:space="preserve"> three arbitrary time periods that serve to </w:t>
      </w:r>
      <w:r w:rsidR="008A2E0F">
        <w:rPr>
          <w:color w:val="000000"/>
        </w:rPr>
        <w:t>present</w:t>
      </w:r>
      <w:r w:rsidRPr="000C2446">
        <w:rPr>
          <w:color w:val="000000"/>
        </w:rPr>
        <w:t xml:space="preserve"> </w:t>
      </w:r>
      <w:r w:rsidR="004875B8">
        <w:rPr>
          <w:color w:val="000000"/>
        </w:rPr>
        <w:t xml:space="preserve">temporal </w:t>
      </w:r>
      <w:r w:rsidRPr="000C2446">
        <w:rPr>
          <w:color w:val="000000"/>
        </w:rPr>
        <w:t>trends in media</w:t>
      </w:r>
      <w:r w:rsidR="00791B56" w:rsidRPr="000C2446">
        <w:rPr>
          <w:color w:val="000000"/>
        </w:rPr>
        <w:t xml:space="preserve"> coverage. The first </w:t>
      </w:r>
      <w:r w:rsidR="001B5400" w:rsidRPr="000C2446">
        <w:rPr>
          <w:color w:val="000000"/>
        </w:rPr>
        <w:t xml:space="preserve">or </w:t>
      </w:r>
      <w:r w:rsidR="00D66423" w:rsidRPr="000C2446">
        <w:rPr>
          <w:color w:val="000000"/>
        </w:rPr>
        <w:t>‘</w:t>
      </w:r>
      <w:r w:rsidR="001B5400" w:rsidRPr="000C2446">
        <w:rPr>
          <w:color w:val="000000"/>
        </w:rPr>
        <w:t>immediate</w:t>
      </w:r>
      <w:r w:rsidR="00D66423" w:rsidRPr="000C2446">
        <w:rPr>
          <w:color w:val="000000"/>
        </w:rPr>
        <w:t>’</w:t>
      </w:r>
      <w:r w:rsidR="001B5400" w:rsidRPr="000C2446">
        <w:rPr>
          <w:color w:val="000000"/>
        </w:rPr>
        <w:t xml:space="preserve"> period </w:t>
      </w:r>
      <w:r w:rsidRPr="000C2446">
        <w:rPr>
          <w:color w:val="000000"/>
        </w:rPr>
        <w:t xml:space="preserve">comprises articles published between the storm’s formation on October 22, 2012 and one week after it made landfall in the New York </w:t>
      </w:r>
      <w:r w:rsidRPr="000C2446">
        <w:rPr>
          <w:color w:val="000000"/>
        </w:rPr>
        <w:lastRenderedPageBreak/>
        <w:t>metro</w:t>
      </w:r>
      <w:r w:rsidR="003A3E8B">
        <w:rPr>
          <w:color w:val="000000"/>
        </w:rPr>
        <w:t>politan</w:t>
      </w:r>
      <w:r w:rsidRPr="000C2446">
        <w:rPr>
          <w:color w:val="000000"/>
        </w:rPr>
        <w:t xml:space="preserve"> area</w:t>
      </w:r>
      <w:r w:rsidR="00791B56" w:rsidRPr="000C2446">
        <w:rPr>
          <w:color w:val="000000"/>
        </w:rPr>
        <w:t xml:space="preserve">, November 5, 2012. The second </w:t>
      </w:r>
      <w:r w:rsidR="001B5400" w:rsidRPr="000C2446">
        <w:rPr>
          <w:color w:val="000000"/>
        </w:rPr>
        <w:t xml:space="preserve">or </w:t>
      </w:r>
      <w:r w:rsidR="00D66423" w:rsidRPr="000C2446">
        <w:rPr>
          <w:color w:val="000000"/>
        </w:rPr>
        <w:t>‘</w:t>
      </w:r>
      <w:r w:rsidR="001B5400" w:rsidRPr="000C2446">
        <w:rPr>
          <w:color w:val="000000"/>
        </w:rPr>
        <w:t>intermediate</w:t>
      </w:r>
      <w:r w:rsidR="00D66423" w:rsidRPr="000C2446">
        <w:rPr>
          <w:color w:val="000000"/>
        </w:rPr>
        <w:t>’</w:t>
      </w:r>
      <w:r w:rsidR="001B5400" w:rsidRPr="000C2446">
        <w:rPr>
          <w:color w:val="000000"/>
        </w:rPr>
        <w:t xml:space="preserve"> period </w:t>
      </w:r>
      <w:r w:rsidR="00791B56" w:rsidRPr="000C2446">
        <w:rPr>
          <w:color w:val="000000"/>
        </w:rPr>
        <w:t xml:space="preserve">includes articles published </w:t>
      </w:r>
      <w:r w:rsidR="001B5400" w:rsidRPr="000C2446">
        <w:rPr>
          <w:color w:val="000000"/>
        </w:rPr>
        <w:t>between November 6 and November 22, 2012—one month after the storm’</w:t>
      </w:r>
      <w:r w:rsidR="00C0310E" w:rsidRPr="000C2446">
        <w:rPr>
          <w:color w:val="000000"/>
        </w:rPr>
        <w:t xml:space="preserve">s formation. The third </w:t>
      </w:r>
      <w:r w:rsidR="001B5400" w:rsidRPr="000C2446">
        <w:rPr>
          <w:color w:val="000000"/>
        </w:rPr>
        <w:t xml:space="preserve">or </w:t>
      </w:r>
      <w:r w:rsidR="00D66423" w:rsidRPr="000C2446">
        <w:rPr>
          <w:color w:val="000000"/>
        </w:rPr>
        <w:t>‘</w:t>
      </w:r>
      <w:r w:rsidR="00C0310E" w:rsidRPr="000C2446">
        <w:rPr>
          <w:color w:val="000000"/>
        </w:rPr>
        <w:t>long-term</w:t>
      </w:r>
      <w:r w:rsidR="00D66423" w:rsidRPr="000C2446">
        <w:rPr>
          <w:color w:val="000000"/>
        </w:rPr>
        <w:t>’</w:t>
      </w:r>
      <w:r w:rsidR="00C0310E" w:rsidRPr="000C2446">
        <w:rPr>
          <w:color w:val="000000"/>
        </w:rPr>
        <w:t xml:space="preserve"> period</w:t>
      </w:r>
      <w:r w:rsidR="00791B56" w:rsidRPr="000C2446">
        <w:rPr>
          <w:color w:val="000000"/>
        </w:rPr>
        <w:t xml:space="preserve"> comprises all articles published </w:t>
      </w:r>
      <w:r w:rsidR="00934779" w:rsidRPr="000C2446">
        <w:rPr>
          <w:color w:val="000000"/>
        </w:rPr>
        <w:t>between</w:t>
      </w:r>
      <w:r w:rsidR="00791B56" w:rsidRPr="000C2446">
        <w:rPr>
          <w:color w:val="000000"/>
        </w:rPr>
        <w:t xml:space="preserve"> </w:t>
      </w:r>
      <w:r w:rsidR="00D66423" w:rsidRPr="000C2446">
        <w:rPr>
          <w:color w:val="000000"/>
        </w:rPr>
        <w:t>November 23</w:t>
      </w:r>
      <w:r w:rsidR="00791B56" w:rsidRPr="000C2446">
        <w:rPr>
          <w:color w:val="000000"/>
        </w:rPr>
        <w:t>, 2012</w:t>
      </w:r>
      <w:r w:rsidR="00934779" w:rsidRPr="000C2446">
        <w:rPr>
          <w:color w:val="000000"/>
        </w:rPr>
        <w:t xml:space="preserve"> and April 30, 2019</w:t>
      </w:r>
      <w:r w:rsidR="00791B56" w:rsidRPr="000C2446">
        <w:rPr>
          <w:color w:val="000000"/>
        </w:rPr>
        <w:t>.</w:t>
      </w:r>
    </w:p>
    <w:p w:rsidR="006274BA" w:rsidRPr="000C2446" w:rsidRDefault="006274BA" w:rsidP="001F5422">
      <w:pPr>
        <w:ind w:firstLine="720"/>
        <w:jc w:val="both"/>
        <w:rPr>
          <w:color w:val="000000"/>
        </w:rPr>
      </w:pPr>
    </w:p>
    <w:p w:rsidR="004149E6" w:rsidRPr="000C2446" w:rsidRDefault="00944357" w:rsidP="001F5422">
      <w:pPr>
        <w:spacing w:line="480" w:lineRule="auto"/>
        <w:jc w:val="both"/>
        <w:rPr>
          <w:i/>
          <w:color w:val="000000"/>
        </w:rPr>
      </w:pPr>
      <w:r w:rsidRPr="000C2446">
        <w:rPr>
          <w:i/>
          <w:color w:val="000000"/>
        </w:rPr>
        <w:t>Results</w:t>
      </w:r>
    </w:p>
    <w:p w:rsidR="00D66423" w:rsidRPr="000C2446" w:rsidRDefault="004149E6" w:rsidP="001F5422">
      <w:pPr>
        <w:spacing w:line="480" w:lineRule="auto"/>
        <w:ind w:firstLine="720"/>
        <w:jc w:val="both"/>
        <w:rPr>
          <w:color w:val="000000"/>
        </w:rPr>
      </w:pPr>
      <w:r w:rsidRPr="000C2446">
        <w:rPr>
          <w:color w:val="000000"/>
        </w:rPr>
        <w:t>Across</w:t>
      </w:r>
      <w:r w:rsidR="003B6F6E" w:rsidRPr="000C2446">
        <w:rPr>
          <w:color w:val="000000"/>
        </w:rPr>
        <w:t xml:space="preserve"> all three </w:t>
      </w:r>
      <w:r w:rsidR="00C0310E" w:rsidRPr="000C2446">
        <w:rPr>
          <w:color w:val="000000"/>
        </w:rPr>
        <w:t>intervals</w:t>
      </w:r>
      <w:r w:rsidR="003B6F6E" w:rsidRPr="000C2446">
        <w:rPr>
          <w:color w:val="000000"/>
        </w:rPr>
        <w:t xml:space="preserve">, </w:t>
      </w:r>
      <w:r w:rsidR="003B6F6E" w:rsidRPr="000C2446">
        <w:rPr>
          <w:i/>
          <w:color w:val="000000"/>
        </w:rPr>
        <w:t>The New York Times</w:t>
      </w:r>
      <w:r w:rsidR="003B6F6E" w:rsidRPr="000C2446">
        <w:rPr>
          <w:color w:val="000000"/>
        </w:rPr>
        <w:t xml:space="preserve"> </w:t>
      </w:r>
      <w:r w:rsidR="007678A9">
        <w:rPr>
          <w:color w:val="000000"/>
        </w:rPr>
        <w:t>leads</w:t>
      </w:r>
      <w:r w:rsidR="003B6F6E" w:rsidRPr="000C2446">
        <w:rPr>
          <w:color w:val="000000"/>
        </w:rPr>
        <w:t xml:space="preserve"> </w:t>
      </w:r>
      <w:r w:rsidRPr="000C2446">
        <w:rPr>
          <w:color w:val="000000"/>
        </w:rPr>
        <w:t xml:space="preserve">the trio of publications in both the quantity and share of Hurricane Sandy coverage that discussed climate change. In </w:t>
      </w:r>
      <w:r w:rsidR="00C0310E" w:rsidRPr="000C2446">
        <w:rPr>
          <w:color w:val="000000"/>
        </w:rPr>
        <w:t>the immediate period</w:t>
      </w:r>
      <w:r w:rsidRPr="000C2446">
        <w:rPr>
          <w:color w:val="000000"/>
        </w:rPr>
        <w:t xml:space="preserve">, 6.1 percent of </w:t>
      </w:r>
      <w:r w:rsidRPr="000C2446">
        <w:rPr>
          <w:i/>
          <w:color w:val="000000"/>
        </w:rPr>
        <w:t>Times</w:t>
      </w:r>
      <w:r w:rsidRPr="000C2446">
        <w:rPr>
          <w:color w:val="000000"/>
        </w:rPr>
        <w:t xml:space="preserve"> articles</w:t>
      </w:r>
      <w:r w:rsidR="00134C2F">
        <w:rPr>
          <w:color w:val="000000"/>
        </w:rPr>
        <w:t xml:space="preserve"> about Hurricane Sandy mention</w:t>
      </w:r>
      <w:r w:rsidRPr="000C2446">
        <w:rPr>
          <w:color w:val="000000"/>
        </w:rPr>
        <w:t xml:space="preserve"> climate change, compared to 4.1 percent and 1.4 percent of </w:t>
      </w:r>
      <w:r w:rsidR="000475F2" w:rsidRPr="000C2446">
        <w:rPr>
          <w:i/>
          <w:color w:val="000000"/>
        </w:rPr>
        <w:t>Daily News</w:t>
      </w:r>
      <w:r w:rsidRPr="000C2446">
        <w:rPr>
          <w:color w:val="000000"/>
        </w:rPr>
        <w:t xml:space="preserve"> and </w:t>
      </w:r>
      <w:r w:rsidR="000475F2" w:rsidRPr="000C2446">
        <w:rPr>
          <w:i/>
          <w:color w:val="000000"/>
        </w:rPr>
        <w:t>Post</w:t>
      </w:r>
      <w:r w:rsidRPr="000C2446">
        <w:rPr>
          <w:color w:val="000000"/>
        </w:rPr>
        <w:t xml:space="preserve"> articles, respectively. For </w:t>
      </w:r>
      <w:r w:rsidR="00C0310E" w:rsidRPr="000C2446">
        <w:rPr>
          <w:color w:val="000000"/>
        </w:rPr>
        <w:t>the intermediate period</w:t>
      </w:r>
      <w:r w:rsidRPr="000C2446">
        <w:rPr>
          <w:color w:val="000000"/>
        </w:rPr>
        <w:t xml:space="preserve">, 5.6 percent of the </w:t>
      </w:r>
      <w:r w:rsidRPr="000C2446">
        <w:rPr>
          <w:i/>
          <w:color w:val="000000"/>
        </w:rPr>
        <w:t>Times</w:t>
      </w:r>
      <w:r w:rsidRPr="000C2446">
        <w:rPr>
          <w:color w:val="000000"/>
        </w:rPr>
        <w:t>’ Hu</w:t>
      </w:r>
      <w:r w:rsidR="00134C2F">
        <w:rPr>
          <w:color w:val="000000"/>
        </w:rPr>
        <w:t>rricane Sandy coverage discusses</w:t>
      </w:r>
      <w:r w:rsidRPr="000C2446">
        <w:rPr>
          <w:color w:val="000000"/>
        </w:rPr>
        <w:t xml:space="preserve"> climate change, versus 1.7 and 3.4 percent of </w:t>
      </w:r>
      <w:r w:rsidR="000475F2" w:rsidRPr="000C2446">
        <w:rPr>
          <w:i/>
          <w:color w:val="000000"/>
        </w:rPr>
        <w:t>Daily News</w:t>
      </w:r>
      <w:r w:rsidRPr="000C2446">
        <w:rPr>
          <w:color w:val="000000"/>
        </w:rPr>
        <w:t xml:space="preserve"> and </w:t>
      </w:r>
      <w:r w:rsidR="000475F2" w:rsidRPr="000C2446">
        <w:rPr>
          <w:i/>
          <w:color w:val="000000"/>
        </w:rPr>
        <w:t>Post</w:t>
      </w:r>
      <w:r w:rsidR="000475F2" w:rsidRPr="000C2446">
        <w:rPr>
          <w:color w:val="000000"/>
        </w:rPr>
        <w:t xml:space="preserve"> </w:t>
      </w:r>
      <w:r w:rsidRPr="000C2446">
        <w:rPr>
          <w:color w:val="000000"/>
        </w:rPr>
        <w:t xml:space="preserve">coverage, respectively. In </w:t>
      </w:r>
      <w:r w:rsidR="00C0310E" w:rsidRPr="000C2446">
        <w:rPr>
          <w:color w:val="000000"/>
        </w:rPr>
        <w:t>the long-term period</w:t>
      </w:r>
      <w:r w:rsidRPr="000C2446">
        <w:rPr>
          <w:color w:val="000000"/>
        </w:rPr>
        <w:t xml:space="preserve">, 10.4 percent </w:t>
      </w:r>
      <w:r w:rsidR="000475F2" w:rsidRPr="000C2446">
        <w:rPr>
          <w:color w:val="000000"/>
        </w:rPr>
        <w:t xml:space="preserve">of </w:t>
      </w:r>
      <w:r w:rsidR="000475F2" w:rsidRPr="000C2446">
        <w:rPr>
          <w:i/>
          <w:color w:val="000000"/>
        </w:rPr>
        <w:t>Times</w:t>
      </w:r>
      <w:r w:rsidR="000475F2" w:rsidRPr="000C2446">
        <w:rPr>
          <w:color w:val="000000"/>
        </w:rPr>
        <w:t xml:space="preserve"> articles about Hurricane Sandy also </w:t>
      </w:r>
      <w:r w:rsidR="00134C2F">
        <w:rPr>
          <w:color w:val="000000"/>
        </w:rPr>
        <w:t>bring</w:t>
      </w:r>
      <w:r w:rsidR="000475F2" w:rsidRPr="000C2446">
        <w:rPr>
          <w:color w:val="000000"/>
        </w:rPr>
        <w:t xml:space="preserve"> up climate change, </w:t>
      </w:r>
      <w:r w:rsidRPr="000C2446">
        <w:rPr>
          <w:color w:val="000000"/>
        </w:rPr>
        <w:t>versus</w:t>
      </w:r>
      <w:r w:rsidR="000475F2" w:rsidRPr="000C2446">
        <w:rPr>
          <w:color w:val="000000"/>
        </w:rPr>
        <w:t xml:space="preserve"> 2.2 percent and 1.0 percent of </w:t>
      </w:r>
      <w:r w:rsidR="000475F2" w:rsidRPr="000C2446">
        <w:rPr>
          <w:i/>
          <w:color w:val="000000"/>
        </w:rPr>
        <w:t>Daily News</w:t>
      </w:r>
      <w:r w:rsidR="000475F2" w:rsidRPr="000C2446">
        <w:rPr>
          <w:color w:val="000000"/>
        </w:rPr>
        <w:t xml:space="preserve"> and </w:t>
      </w:r>
      <w:r w:rsidR="000475F2" w:rsidRPr="000C2446">
        <w:rPr>
          <w:i/>
          <w:color w:val="000000"/>
        </w:rPr>
        <w:t xml:space="preserve">Post </w:t>
      </w:r>
      <w:r w:rsidR="000475F2" w:rsidRPr="000C2446">
        <w:rPr>
          <w:color w:val="000000"/>
        </w:rPr>
        <w:t xml:space="preserve">articles, </w:t>
      </w:r>
      <w:r w:rsidRPr="000C2446">
        <w:rPr>
          <w:color w:val="000000"/>
        </w:rPr>
        <w:t>respectively.</w:t>
      </w:r>
      <w:r w:rsidR="00D66423" w:rsidRPr="000C2446">
        <w:rPr>
          <w:color w:val="000000"/>
        </w:rPr>
        <w:t xml:space="preserve"> (see Figure 1)</w:t>
      </w:r>
    </w:p>
    <w:p w:rsidR="00B455B6" w:rsidRDefault="00B455B6" w:rsidP="001F5422">
      <w:pPr>
        <w:spacing w:line="480" w:lineRule="auto"/>
        <w:ind w:firstLine="720"/>
        <w:jc w:val="both"/>
        <w:rPr>
          <w:color w:val="000000"/>
        </w:rPr>
      </w:pPr>
      <w:r w:rsidRPr="000C2446">
        <w:rPr>
          <w:color w:val="000000"/>
        </w:rPr>
        <w:t xml:space="preserve">The aggregate data reveals that during the first interval, climate change </w:t>
      </w:r>
      <w:r w:rsidR="00134C2F">
        <w:rPr>
          <w:color w:val="000000"/>
        </w:rPr>
        <w:t>is</w:t>
      </w:r>
      <w:r w:rsidRPr="000C2446">
        <w:rPr>
          <w:color w:val="000000"/>
        </w:rPr>
        <w:t xml:space="preserve"> mentioned in 4.</w:t>
      </w:r>
      <w:r w:rsidR="005909F2">
        <w:rPr>
          <w:color w:val="000000"/>
        </w:rPr>
        <w:t>2 percent of articles about Hurricane Sandy</w:t>
      </w:r>
      <w:r w:rsidRPr="000C2446">
        <w:rPr>
          <w:color w:val="000000"/>
        </w:rPr>
        <w:t>. Meanwhile, in the ‘intermediate’ period, 4.0 perce</w:t>
      </w:r>
      <w:r w:rsidR="00134C2F">
        <w:rPr>
          <w:color w:val="000000"/>
        </w:rPr>
        <w:t>nt of relevant articles refer</w:t>
      </w:r>
      <w:r w:rsidRPr="000C2446">
        <w:rPr>
          <w:color w:val="000000"/>
        </w:rPr>
        <w:t xml:space="preserve"> to climate change in some way. Finally, 6.1 percent of </w:t>
      </w:r>
      <w:r w:rsidR="005909F2">
        <w:rPr>
          <w:color w:val="000000"/>
        </w:rPr>
        <w:t xml:space="preserve">‘long-term’ </w:t>
      </w:r>
      <w:r w:rsidRPr="000C2446">
        <w:rPr>
          <w:color w:val="000000"/>
        </w:rPr>
        <w:t>Hurricane Sandy</w:t>
      </w:r>
      <w:r w:rsidR="005909F2">
        <w:rPr>
          <w:color w:val="000000"/>
        </w:rPr>
        <w:t xml:space="preserve"> coverage</w:t>
      </w:r>
      <w:r w:rsidRPr="000C2446">
        <w:rPr>
          <w:color w:val="000000"/>
        </w:rPr>
        <w:t xml:space="preserve"> </w:t>
      </w:r>
      <w:r w:rsidR="00134C2F">
        <w:rPr>
          <w:color w:val="000000"/>
        </w:rPr>
        <w:t>mention</w:t>
      </w:r>
      <w:r w:rsidRPr="000C2446">
        <w:rPr>
          <w:color w:val="000000"/>
        </w:rPr>
        <w:t xml:space="preserve"> climate change.</w:t>
      </w:r>
      <w:r w:rsidR="005909F2">
        <w:rPr>
          <w:color w:val="000000"/>
        </w:rPr>
        <w:t xml:space="preserve"> This data indicates </w:t>
      </w:r>
      <w:r w:rsidRPr="000C2446">
        <w:rPr>
          <w:color w:val="000000"/>
        </w:rPr>
        <w:t xml:space="preserve">a slight dip in Hurricane Sandy coverage referring to climate change before that portion rose again. </w:t>
      </w:r>
      <w:r w:rsidR="00934779" w:rsidRPr="000C2446">
        <w:rPr>
          <w:color w:val="000000"/>
        </w:rPr>
        <w:t>When aggregated, 5.8 pe</w:t>
      </w:r>
      <w:r w:rsidR="00134C2F">
        <w:rPr>
          <w:color w:val="000000"/>
        </w:rPr>
        <w:t>rcent of all articles reference</w:t>
      </w:r>
      <w:r w:rsidR="00934779" w:rsidRPr="000C2446">
        <w:rPr>
          <w:color w:val="000000"/>
        </w:rPr>
        <w:t xml:space="preserve"> climate change in some way </w:t>
      </w:r>
      <w:r w:rsidRPr="000C2446">
        <w:rPr>
          <w:color w:val="000000"/>
        </w:rPr>
        <w:t>(see Figure 2)</w:t>
      </w:r>
      <w:r w:rsidR="00CA576E">
        <w:rPr>
          <w:color w:val="000000"/>
        </w:rPr>
        <w:t>.</w:t>
      </w:r>
    </w:p>
    <w:p w:rsidR="00CA576E" w:rsidRDefault="00CA576E" w:rsidP="001F5422">
      <w:pPr>
        <w:spacing w:line="480" w:lineRule="auto"/>
        <w:ind w:firstLine="720"/>
        <w:jc w:val="both"/>
        <w:rPr>
          <w:color w:val="000000"/>
        </w:rPr>
      </w:pPr>
    </w:p>
    <w:p w:rsidR="0036623E" w:rsidRDefault="0036623E" w:rsidP="001F5422">
      <w:pPr>
        <w:spacing w:line="480" w:lineRule="auto"/>
        <w:ind w:firstLine="720"/>
        <w:jc w:val="both"/>
        <w:rPr>
          <w:color w:val="000000"/>
        </w:rPr>
      </w:pPr>
    </w:p>
    <w:p w:rsidR="0036623E" w:rsidRDefault="0036623E" w:rsidP="001F5422">
      <w:pPr>
        <w:spacing w:line="480" w:lineRule="auto"/>
        <w:ind w:firstLine="720"/>
        <w:jc w:val="both"/>
        <w:rPr>
          <w:color w:val="000000"/>
        </w:rPr>
      </w:pPr>
    </w:p>
    <w:p w:rsidR="0036623E" w:rsidRPr="000C2446" w:rsidRDefault="0036623E" w:rsidP="001F5422">
      <w:pPr>
        <w:spacing w:line="480" w:lineRule="auto"/>
        <w:ind w:firstLine="720"/>
        <w:jc w:val="both"/>
        <w:rPr>
          <w:color w:val="000000"/>
        </w:rPr>
      </w:pPr>
    </w:p>
    <w:p w:rsidR="00AF23B7" w:rsidRDefault="00AF23B7" w:rsidP="001F5422">
      <w:pPr>
        <w:jc w:val="both"/>
        <w:rPr>
          <w:i/>
          <w:color w:val="000000"/>
        </w:rPr>
      </w:pPr>
      <w:r w:rsidRPr="000C2446">
        <w:rPr>
          <w:i/>
          <w:color w:val="000000"/>
        </w:rPr>
        <w:lastRenderedPageBreak/>
        <w:t>Figure 1: Stratified coverage</w:t>
      </w:r>
    </w:p>
    <w:p w:rsidR="0036623E" w:rsidRPr="000C2446" w:rsidRDefault="0036623E" w:rsidP="001F5422">
      <w:pPr>
        <w:jc w:val="both"/>
        <w:rPr>
          <w:i/>
          <w:color w:val="000000"/>
        </w:rPr>
      </w:pPr>
    </w:p>
    <w:tbl>
      <w:tblPr>
        <w:tblStyle w:val="PlainTable3"/>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3"/>
        <w:gridCol w:w="1710"/>
        <w:gridCol w:w="2340"/>
        <w:gridCol w:w="1710"/>
      </w:tblGrid>
      <w:tr w:rsidR="00AF23B7" w:rsidRPr="000C2446" w:rsidTr="002B58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tcPr>
          <w:p w:rsidR="00AF23B7" w:rsidRPr="000C2446" w:rsidRDefault="00AF23B7" w:rsidP="001F5422">
            <w:pPr>
              <w:jc w:val="both"/>
              <w:rPr>
                <w:color w:val="000000"/>
              </w:rPr>
            </w:pPr>
          </w:p>
        </w:tc>
        <w:tc>
          <w:tcPr>
            <w:tcW w:w="1710" w:type="dxa"/>
            <w:tcBorders>
              <w:bottom w:val="none" w:sz="0" w:space="0" w:color="auto"/>
            </w:tcBorders>
          </w:tcPr>
          <w:p w:rsidR="00AF23B7" w:rsidRPr="000C2446" w:rsidRDefault="00AF23B7" w:rsidP="001F5422">
            <w:pPr>
              <w:jc w:val="both"/>
              <w:cnfStyle w:val="100000000000" w:firstRow="1" w:lastRow="0" w:firstColumn="0" w:lastColumn="0" w:oddVBand="0" w:evenVBand="0" w:oddHBand="0" w:evenHBand="0" w:firstRowFirstColumn="0" w:firstRowLastColumn="0" w:lastRowFirstColumn="0" w:lastRowLastColumn="0"/>
              <w:rPr>
                <w:color w:val="000000"/>
              </w:rPr>
            </w:pPr>
            <w:r w:rsidRPr="000C2446">
              <w:rPr>
                <w:color w:val="000000"/>
              </w:rPr>
              <w:t>NY TIMES</w:t>
            </w:r>
          </w:p>
        </w:tc>
        <w:tc>
          <w:tcPr>
            <w:tcW w:w="2340" w:type="dxa"/>
            <w:tcBorders>
              <w:bottom w:val="none" w:sz="0" w:space="0" w:color="auto"/>
            </w:tcBorders>
          </w:tcPr>
          <w:p w:rsidR="00AF23B7" w:rsidRPr="000C2446" w:rsidRDefault="00AF23B7" w:rsidP="001F5422">
            <w:pPr>
              <w:jc w:val="both"/>
              <w:cnfStyle w:val="100000000000" w:firstRow="1" w:lastRow="0" w:firstColumn="0" w:lastColumn="0" w:oddVBand="0" w:evenVBand="0" w:oddHBand="0" w:evenHBand="0" w:firstRowFirstColumn="0" w:firstRowLastColumn="0" w:lastRowFirstColumn="0" w:lastRowLastColumn="0"/>
              <w:rPr>
                <w:color w:val="000000"/>
              </w:rPr>
            </w:pPr>
            <w:r w:rsidRPr="000C2446">
              <w:rPr>
                <w:color w:val="000000"/>
              </w:rPr>
              <w:t>NY dAILY NEWS</w:t>
            </w:r>
          </w:p>
        </w:tc>
        <w:tc>
          <w:tcPr>
            <w:tcW w:w="1710" w:type="dxa"/>
            <w:tcBorders>
              <w:bottom w:val="none" w:sz="0" w:space="0" w:color="auto"/>
            </w:tcBorders>
          </w:tcPr>
          <w:p w:rsidR="00AF23B7" w:rsidRPr="000C2446" w:rsidRDefault="00AF23B7" w:rsidP="001F5422">
            <w:pPr>
              <w:jc w:val="both"/>
              <w:cnfStyle w:val="100000000000" w:firstRow="1" w:lastRow="0" w:firstColumn="0" w:lastColumn="0" w:oddVBand="0" w:evenVBand="0" w:oddHBand="0" w:evenHBand="0" w:firstRowFirstColumn="0" w:firstRowLastColumn="0" w:lastRowFirstColumn="0" w:lastRowLastColumn="0"/>
              <w:rPr>
                <w:color w:val="000000"/>
              </w:rPr>
            </w:pPr>
            <w:r w:rsidRPr="000C2446">
              <w:rPr>
                <w:color w:val="000000"/>
              </w:rPr>
              <w:t>NY POST</w:t>
            </w:r>
          </w:p>
        </w:tc>
      </w:tr>
      <w:tr w:rsidR="00AF23B7" w:rsidRPr="000C2446" w:rsidTr="002B58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r w:rsidRPr="000C2446">
              <w:rPr>
                <w:color w:val="000000"/>
              </w:rPr>
              <w:t>IMMEDIATE</w:t>
            </w:r>
          </w:p>
        </w:tc>
        <w:tc>
          <w:tcPr>
            <w:tcW w:w="1710" w:type="dxa"/>
          </w:tcPr>
          <w:p w:rsidR="00AF23B7" w:rsidRPr="000C2446" w:rsidRDefault="00AF23B7"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19</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310</w:t>
            </w:r>
          </w:p>
        </w:tc>
        <w:tc>
          <w:tcPr>
            <w:tcW w:w="2340" w:type="dxa"/>
          </w:tcPr>
          <w:p w:rsidR="00AF23B7" w:rsidRPr="000C2446" w:rsidRDefault="008267E4"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5</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123</w:t>
            </w:r>
          </w:p>
        </w:tc>
        <w:tc>
          <w:tcPr>
            <w:tcW w:w="1710" w:type="dxa"/>
          </w:tcPr>
          <w:p w:rsidR="00AF23B7" w:rsidRPr="000C2446" w:rsidRDefault="008267E4"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3</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209</w:t>
            </w:r>
          </w:p>
        </w:tc>
      </w:tr>
      <w:tr w:rsidR="00AF23B7" w:rsidRPr="000C2446" w:rsidTr="002B5844">
        <w:trPr>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p>
        </w:tc>
        <w:tc>
          <w:tcPr>
            <w:tcW w:w="1710" w:type="dxa"/>
          </w:tcPr>
          <w:p w:rsidR="00AF23B7" w:rsidRPr="000C2446" w:rsidRDefault="00AF23B7"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6.1%</w:t>
            </w:r>
          </w:p>
        </w:tc>
        <w:tc>
          <w:tcPr>
            <w:tcW w:w="2340" w:type="dxa"/>
          </w:tcPr>
          <w:p w:rsidR="00AF23B7" w:rsidRPr="000C2446" w:rsidRDefault="008267E4"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4.1%</w:t>
            </w:r>
          </w:p>
        </w:tc>
        <w:tc>
          <w:tcPr>
            <w:tcW w:w="1710" w:type="dxa"/>
          </w:tcPr>
          <w:p w:rsidR="00AF23B7" w:rsidRPr="000C2446" w:rsidRDefault="008267E4"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1.4%</w:t>
            </w:r>
          </w:p>
        </w:tc>
      </w:tr>
      <w:tr w:rsidR="00AF23B7" w:rsidRPr="000C2446" w:rsidTr="002B58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p>
        </w:tc>
        <w:tc>
          <w:tcPr>
            <w:tcW w:w="1710" w:type="dxa"/>
          </w:tcPr>
          <w:p w:rsidR="00AF23B7" w:rsidRPr="000C2446" w:rsidRDefault="00AF23B7" w:rsidP="001F5422">
            <w:pPr>
              <w:jc w:val="both"/>
              <w:cnfStyle w:val="000000100000" w:firstRow="0" w:lastRow="0" w:firstColumn="0" w:lastColumn="0" w:oddVBand="0" w:evenVBand="0" w:oddHBand="1" w:evenHBand="0" w:firstRowFirstColumn="0" w:firstRowLastColumn="0" w:lastRowFirstColumn="0" w:lastRowLastColumn="0"/>
              <w:rPr>
                <w:color w:val="000000"/>
              </w:rPr>
            </w:pPr>
          </w:p>
        </w:tc>
        <w:tc>
          <w:tcPr>
            <w:tcW w:w="2340" w:type="dxa"/>
          </w:tcPr>
          <w:p w:rsidR="00AF23B7" w:rsidRPr="000C2446" w:rsidRDefault="00AF23B7" w:rsidP="001F5422">
            <w:pPr>
              <w:jc w:val="both"/>
              <w:cnfStyle w:val="000000100000" w:firstRow="0" w:lastRow="0" w:firstColumn="0" w:lastColumn="0" w:oddVBand="0" w:evenVBand="0" w:oddHBand="1" w:evenHBand="0" w:firstRowFirstColumn="0" w:firstRowLastColumn="0" w:lastRowFirstColumn="0" w:lastRowLastColumn="0"/>
              <w:rPr>
                <w:color w:val="000000"/>
              </w:rPr>
            </w:pPr>
          </w:p>
        </w:tc>
        <w:tc>
          <w:tcPr>
            <w:tcW w:w="1710" w:type="dxa"/>
          </w:tcPr>
          <w:p w:rsidR="00AF23B7" w:rsidRPr="000C2446" w:rsidRDefault="00AF23B7" w:rsidP="001F5422">
            <w:pPr>
              <w:jc w:val="both"/>
              <w:cnfStyle w:val="000000100000" w:firstRow="0" w:lastRow="0" w:firstColumn="0" w:lastColumn="0" w:oddVBand="0" w:evenVBand="0" w:oddHBand="1" w:evenHBand="0" w:firstRowFirstColumn="0" w:firstRowLastColumn="0" w:lastRowFirstColumn="0" w:lastRowLastColumn="0"/>
              <w:rPr>
                <w:color w:val="000000"/>
              </w:rPr>
            </w:pPr>
          </w:p>
        </w:tc>
      </w:tr>
      <w:tr w:rsidR="00AF23B7" w:rsidRPr="000C2446" w:rsidTr="002B5844">
        <w:trPr>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r w:rsidRPr="000C2446">
              <w:rPr>
                <w:color w:val="000000"/>
              </w:rPr>
              <w:t>Intermediate</w:t>
            </w:r>
          </w:p>
        </w:tc>
        <w:tc>
          <w:tcPr>
            <w:tcW w:w="1710" w:type="dxa"/>
          </w:tcPr>
          <w:p w:rsidR="00AF23B7" w:rsidRPr="000C2446" w:rsidRDefault="00AF23B7" w:rsidP="001F5422">
            <w:pPr>
              <w:jc w:val="both"/>
              <w:cnfStyle w:val="000000000000" w:firstRow="0" w:lastRow="0" w:firstColumn="0" w:lastColumn="0" w:oddVBand="0" w:evenVBand="0" w:oddHBand="0" w:evenHBand="0" w:firstRowFirstColumn="0" w:firstRowLastColumn="0" w:lastRowFirstColumn="0" w:lastRowLastColumn="0"/>
              <w:rPr>
                <w:color w:val="000000"/>
              </w:rPr>
            </w:pPr>
            <w:r w:rsidRPr="000C2446">
              <w:rPr>
                <w:color w:val="000000"/>
              </w:rPr>
              <w:t>24</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428</w:t>
            </w:r>
          </w:p>
        </w:tc>
        <w:tc>
          <w:tcPr>
            <w:tcW w:w="2340" w:type="dxa"/>
          </w:tcPr>
          <w:p w:rsidR="00AF23B7" w:rsidRPr="000C2446" w:rsidRDefault="008267E4" w:rsidP="001F5422">
            <w:pPr>
              <w:jc w:val="both"/>
              <w:cnfStyle w:val="000000000000" w:firstRow="0" w:lastRow="0" w:firstColumn="0" w:lastColumn="0" w:oddVBand="0" w:evenVBand="0" w:oddHBand="0" w:evenHBand="0" w:firstRowFirstColumn="0" w:firstRowLastColumn="0" w:lastRowFirstColumn="0" w:lastRowLastColumn="0"/>
              <w:rPr>
                <w:color w:val="000000"/>
              </w:rPr>
            </w:pPr>
            <w:r w:rsidRPr="000C2446">
              <w:rPr>
                <w:color w:val="000000"/>
              </w:rPr>
              <w:t>4</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234</w:t>
            </w:r>
          </w:p>
        </w:tc>
        <w:tc>
          <w:tcPr>
            <w:tcW w:w="1710" w:type="dxa"/>
          </w:tcPr>
          <w:p w:rsidR="00AF23B7" w:rsidRPr="000C2446" w:rsidRDefault="008267E4" w:rsidP="001F5422">
            <w:pPr>
              <w:jc w:val="both"/>
              <w:cnfStyle w:val="000000000000" w:firstRow="0" w:lastRow="0" w:firstColumn="0" w:lastColumn="0" w:oddVBand="0" w:evenVBand="0" w:oddHBand="0" w:evenHBand="0" w:firstRowFirstColumn="0" w:firstRowLastColumn="0" w:lastRowFirstColumn="0" w:lastRowLastColumn="0"/>
              <w:rPr>
                <w:color w:val="000000"/>
              </w:rPr>
            </w:pPr>
            <w:r w:rsidRPr="000C2446">
              <w:rPr>
                <w:color w:val="000000"/>
              </w:rPr>
              <w:t>9</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261</w:t>
            </w:r>
          </w:p>
        </w:tc>
      </w:tr>
      <w:tr w:rsidR="00AF23B7" w:rsidRPr="000C2446" w:rsidTr="002B58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p>
        </w:tc>
        <w:tc>
          <w:tcPr>
            <w:tcW w:w="1710" w:type="dxa"/>
          </w:tcPr>
          <w:p w:rsidR="00AF23B7" w:rsidRPr="000C2446" w:rsidRDefault="00AF23B7" w:rsidP="001F5422">
            <w:pPr>
              <w:jc w:val="both"/>
              <w:cnfStyle w:val="000000100000" w:firstRow="0" w:lastRow="0" w:firstColumn="0" w:lastColumn="0" w:oddVBand="0" w:evenVBand="0" w:oddHBand="1" w:evenHBand="0" w:firstRowFirstColumn="0" w:firstRowLastColumn="0" w:lastRowFirstColumn="0" w:lastRowLastColumn="0"/>
              <w:rPr>
                <w:i/>
                <w:color w:val="000000"/>
              </w:rPr>
            </w:pPr>
            <w:r w:rsidRPr="000C2446">
              <w:rPr>
                <w:i/>
                <w:color w:val="000000"/>
              </w:rPr>
              <w:t>5.6%</w:t>
            </w:r>
          </w:p>
        </w:tc>
        <w:tc>
          <w:tcPr>
            <w:tcW w:w="2340" w:type="dxa"/>
          </w:tcPr>
          <w:p w:rsidR="00AF23B7" w:rsidRPr="000C2446" w:rsidRDefault="008267E4" w:rsidP="001F5422">
            <w:pPr>
              <w:jc w:val="both"/>
              <w:cnfStyle w:val="000000100000" w:firstRow="0" w:lastRow="0" w:firstColumn="0" w:lastColumn="0" w:oddVBand="0" w:evenVBand="0" w:oddHBand="1" w:evenHBand="0" w:firstRowFirstColumn="0" w:firstRowLastColumn="0" w:lastRowFirstColumn="0" w:lastRowLastColumn="0"/>
              <w:rPr>
                <w:i/>
                <w:color w:val="000000"/>
              </w:rPr>
            </w:pPr>
            <w:r w:rsidRPr="000C2446">
              <w:rPr>
                <w:i/>
                <w:color w:val="000000"/>
              </w:rPr>
              <w:t>1.7%</w:t>
            </w:r>
          </w:p>
        </w:tc>
        <w:tc>
          <w:tcPr>
            <w:tcW w:w="1710" w:type="dxa"/>
          </w:tcPr>
          <w:p w:rsidR="00AF23B7" w:rsidRPr="000C2446" w:rsidRDefault="008267E4" w:rsidP="001F5422">
            <w:pPr>
              <w:jc w:val="both"/>
              <w:cnfStyle w:val="000000100000" w:firstRow="0" w:lastRow="0" w:firstColumn="0" w:lastColumn="0" w:oddVBand="0" w:evenVBand="0" w:oddHBand="1" w:evenHBand="0" w:firstRowFirstColumn="0" w:firstRowLastColumn="0" w:lastRowFirstColumn="0" w:lastRowLastColumn="0"/>
              <w:rPr>
                <w:i/>
                <w:color w:val="000000"/>
              </w:rPr>
            </w:pPr>
            <w:r w:rsidRPr="000C2446">
              <w:rPr>
                <w:i/>
                <w:color w:val="000000"/>
              </w:rPr>
              <w:t>3.4%</w:t>
            </w:r>
          </w:p>
        </w:tc>
      </w:tr>
      <w:tr w:rsidR="00AF23B7" w:rsidRPr="000C2446" w:rsidTr="002B5844">
        <w:trPr>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p>
        </w:tc>
        <w:tc>
          <w:tcPr>
            <w:tcW w:w="1710" w:type="dxa"/>
          </w:tcPr>
          <w:p w:rsidR="00AF23B7" w:rsidRPr="000C2446" w:rsidRDefault="00AF23B7" w:rsidP="001F5422">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2340" w:type="dxa"/>
          </w:tcPr>
          <w:p w:rsidR="00AF23B7" w:rsidRPr="000C2446" w:rsidRDefault="00AF23B7" w:rsidP="001F5422">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1710" w:type="dxa"/>
          </w:tcPr>
          <w:p w:rsidR="00AF23B7" w:rsidRPr="000C2446" w:rsidRDefault="00AF23B7" w:rsidP="001F5422">
            <w:pPr>
              <w:jc w:val="both"/>
              <w:cnfStyle w:val="000000000000" w:firstRow="0" w:lastRow="0" w:firstColumn="0" w:lastColumn="0" w:oddVBand="0" w:evenVBand="0" w:oddHBand="0" w:evenHBand="0" w:firstRowFirstColumn="0" w:firstRowLastColumn="0" w:lastRowFirstColumn="0" w:lastRowLastColumn="0"/>
              <w:rPr>
                <w:color w:val="000000"/>
              </w:rPr>
            </w:pPr>
          </w:p>
        </w:tc>
      </w:tr>
      <w:tr w:rsidR="00AF23B7" w:rsidRPr="000C2446" w:rsidTr="002B58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3A3E8B" w:rsidP="001F5422">
            <w:pPr>
              <w:jc w:val="both"/>
              <w:rPr>
                <w:color w:val="000000"/>
              </w:rPr>
            </w:pPr>
            <w:r>
              <w:rPr>
                <w:color w:val="000000"/>
              </w:rPr>
              <w:t xml:space="preserve">Long </w:t>
            </w:r>
            <w:r w:rsidR="00AF23B7" w:rsidRPr="000C2446">
              <w:rPr>
                <w:color w:val="000000"/>
              </w:rPr>
              <w:t>term</w:t>
            </w:r>
          </w:p>
        </w:tc>
        <w:tc>
          <w:tcPr>
            <w:tcW w:w="1710" w:type="dxa"/>
          </w:tcPr>
          <w:p w:rsidR="00AF23B7" w:rsidRPr="000C2446" w:rsidRDefault="00AF23B7"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362</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3470</w:t>
            </w:r>
          </w:p>
        </w:tc>
        <w:tc>
          <w:tcPr>
            <w:tcW w:w="2340" w:type="dxa"/>
          </w:tcPr>
          <w:p w:rsidR="00AF23B7" w:rsidRPr="000C2446" w:rsidRDefault="008267E4"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48</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2140</w:t>
            </w:r>
          </w:p>
        </w:tc>
        <w:tc>
          <w:tcPr>
            <w:tcW w:w="1710" w:type="dxa"/>
          </w:tcPr>
          <w:p w:rsidR="00AF23B7" w:rsidRPr="000C2446" w:rsidRDefault="008267E4"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13</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1248</w:t>
            </w:r>
          </w:p>
        </w:tc>
      </w:tr>
      <w:tr w:rsidR="00AF23B7" w:rsidRPr="000C2446" w:rsidTr="002B5844">
        <w:trPr>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tcPr>
          <w:p w:rsidR="00AF23B7" w:rsidRPr="000C2446" w:rsidRDefault="00AF23B7" w:rsidP="001F5422">
            <w:pPr>
              <w:jc w:val="both"/>
              <w:rPr>
                <w:color w:val="000000"/>
              </w:rPr>
            </w:pPr>
          </w:p>
        </w:tc>
        <w:tc>
          <w:tcPr>
            <w:tcW w:w="1710" w:type="dxa"/>
          </w:tcPr>
          <w:p w:rsidR="00AF23B7" w:rsidRPr="000C2446" w:rsidRDefault="00AF23B7"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10.4%</w:t>
            </w:r>
          </w:p>
        </w:tc>
        <w:tc>
          <w:tcPr>
            <w:tcW w:w="2340" w:type="dxa"/>
          </w:tcPr>
          <w:p w:rsidR="00AF23B7" w:rsidRPr="000C2446" w:rsidRDefault="008267E4"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2.2%</w:t>
            </w:r>
          </w:p>
        </w:tc>
        <w:tc>
          <w:tcPr>
            <w:tcW w:w="1710" w:type="dxa"/>
          </w:tcPr>
          <w:p w:rsidR="00AF23B7" w:rsidRPr="000C2446" w:rsidRDefault="008267E4"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1.0%</w:t>
            </w:r>
          </w:p>
        </w:tc>
      </w:tr>
    </w:tbl>
    <w:p w:rsidR="00B455B6" w:rsidRPr="000C2446" w:rsidRDefault="00B455B6" w:rsidP="001F5422">
      <w:pPr>
        <w:jc w:val="both"/>
        <w:rPr>
          <w:color w:val="000000"/>
        </w:rPr>
      </w:pPr>
    </w:p>
    <w:p w:rsidR="00EA1A68" w:rsidRDefault="00AF23B7" w:rsidP="001F5422">
      <w:pPr>
        <w:jc w:val="both"/>
        <w:rPr>
          <w:i/>
          <w:color w:val="000000"/>
        </w:rPr>
      </w:pPr>
      <w:r w:rsidRPr="000C2446">
        <w:rPr>
          <w:i/>
          <w:color w:val="000000"/>
        </w:rPr>
        <w:t>Figure 2: Aggregate coverage</w:t>
      </w:r>
    </w:p>
    <w:p w:rsidR="0036623E" w:rsidRPr="000C2446" w:rsidRDefault="0036623E" w:rsidP="001F5422">
      <w:pPr>
        <w:jc w:val="both"/>
        <w:rPr>
          <w:i/>
          <w:color w:val="000000"/>
        </w:rPr>
      </w:pPr>
    </w:p>
    <w:tbl>
      <w:tblPr>
        <w:tblStyle w:val="PlainTable3"/>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3"/>
        <w:gridCol w:w="2337"/>
      </w:tblGrid>
      <w:tr w:rsidR="003C2CE7" w:rsidRPr="000C2446" w:rsidTr="00A566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43" w:type="dxa"/>
            <w:tcBorders>
              <w:bottom w:val="none" w:sz="0" w:space="0" w:color="auto"/>
              <w:right w:val="none" w:sz="0" w:space="0" w:color="auto"/>
            </w:tcBorders>
          </w:tcPr>
          <w:p w:rsidR="003C2CE7" w:rsidRPr="000C2446" w:rsidRDefault="003C2CE7" w:rsidP="001F5422">
            <w:pPr>
              <w:jc w:val="both"/>
              <w:rPr>
                <w:color w:val="000000"/>
              </w:rPr>
            </w:pPr>
          </w:p>
        </w:tc>
        <w:tc>
          <w:tcPr>
            <w:tcW w:w="2337" w:type="dxa"/>
            <w:tcBorders>
              <w:bottom w:val="none" w:sz="0" w:space="0" w:color="auto"/>
            </w:tcBorders>
          </w:tcPr>
          <w:p w:rsidR="003C2CE7" w:rsidRPr="000C2446" w:rsidRDefault="003C2CE7" w:rsidP="001F5422">
            <w:pPr>
              <w:jc w:val="both"/>
              <w:cnfStyle w:val="100000000000" w:firstRow="1" w:lastRow="0" w:firstColumn="0" w:lastColumn="0" w:oddVBand="0" w:evenVBand="0" w:oddHBand="0" w:evenHBand="0" w:firstRowFirstColumn="0" w:firstRowLastColumn="0" w:lastRowFirstColumn="0" w:lastRowLastColumn="0"/>
              <w:rPr>
                <w:color w:val="000000"/>
              </w:rPr>
            </w:pPr>
            <w:r w:rsidRPr="000C2446">
              <w:rPr>
                <w:color w:val="000000"/>
              </w:rPr>
              <w:t>ALL ARTICLES</w:t>
            </w:r>
          </w:p>
        </w:tc>
      </w:tr>
      <w:tr w:rsidR="003C2CE7" w:rsidRPr="000C2446" w:rsidTr="00A5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C2CE7" w:rsidP="001F5422">
            <w:pPr>
              <w:jc w:val="both"/>
              <w:rPr>
                <w:color w:val="000000"/>
              </w:rPr>
            </w:pPr>
            <w:r w:rsidRPr="000C2446">
              <w:rPr>
                <w:color w:val="000000"/>
              </w:rPr>
              <w:t>IMMEDIATE</w:t>
            </w:r>
          </w:p>
        </w:tc>
        <w:tc>
          <w:tcPr>
            <w:tcW w:w="2337" w:type="dxa"/>
          </w:tcPr>
          <w:p w:rsidR="003C2CE7" w:rsidRPr="000C2446" w:rsidRDefault="003C2CE7"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27</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642</w:t>
            </w:r>
          </w:p>
        </w:tc>
      </w:tr>
      <w:tr w:rsidR="003C2CE7" w:rsidRPr="000C2446" w:rsidTr="00A566E7">
        <w:trPr>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C2CE7" w:rsidP="001F5422">
            <w:pPr>
              <w:jc w:val="both"/>
              <w:rPr>
                <w:color w:val="000000"/>
              </w:rPr>
            </w:pPr>
          </w:p>
        </w:tc>
        <w:tc>
          <w:tcPr>
            <w:tcW w:w="2337" w:type="dxa"/>
          </w:tcPr>
          <w:p w:rsidR="003C2CE7" w:rsidRPr="000C2446" w:rsidRDefault="003C2CE7"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4.2%</w:t>
            </w:r>
          </w:p>
        </w:tc>
      </w:tr>
      <w:tr w:rsidR="003C2CE7" w:rsidRPr="000C2446" w:rsidTr="00A5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C2CE7" w:rsidP="001F5422">
            <w:pPr>
              <w:jc w:val="both"/>
              <w:rPr>
                <w:color w:val="000000"/>
              </w:rPr>
            </w:pPr>
          </w:p>
        </w:tc>
        <w:tc>
          <w:tcPr>
            <w:tcW w:w="2337" w:type="dxa"/>
          </w:tcPr>
          <w:p w:rsidR="003C2CE7" w:rsidRPr="000C2446" w:rsidRDefault="003C2CE7" w:rsidP="001F5422">
            <w:pPr>
              <w:jc w:val="both"/>
              <w:cnfStyle w:val="000000100000" w:firstRow="0" w:lastRow="0" w:firstColumn="0" w:lastColumn="0" w:oddVBand="0" w:evenVBand="0" w:oddHBand="1" w:evenHBand="0" w:firstRowFirstColumn="0" w:firstRowLastColumn="0" w:lastRowFirstColumn="0" w:lastRowLastColumn="0"/>
              <w:rPr>
                <w:color w:val="000000"/>
              </w:rPr>
            </w:pPr>
          </w:p>
        </w:tc>
      </w:tr>
      <w:tr w:rsidR="003C2CE7" w:rsidRPr="000C2446" w:rsidTr="00A566E7">
        <w:trPr>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C2CE7" w:rsidP="001F5422">
            <w:pPr>
              <w:jc w:val="both"/>
              <w:rPr>
                <w:color w:val="000000"/>
              </w:rPr>
            </w:pPr>
            <w:r w:rsidRPr="000C2446">
              <w:rPr>
                <w:color w:val="000000"/>
              </w:rPr>
              <w:t>Intermediate</w:t>
            </w:r>
          </w:p>
        </w:tc>
        <w:tc>
          <w:tcPr>
            <w:tcW w:w="2337" w:type="dxa"/>
          </w:tcPr>
          <w:p w:rsidR="003C2CE7" w:rsidRPr="000C2446" w:rsidRDefault="003C2CE7" w:rsidP="001F5422">
            <w:pPr>
              <w:jc w:val="both"/>
              <w:cnfStyle w:val="000000000000" w:firstRow="0" w:lastRow="0" w:firstColumn="0" w:lastColumn="0" w:oddVBand="0" w:evenVBand="0" w:oddHBand="0" w:evenHBand="0" w:firstRowFirstColumn="0" w:firstRowLastColumn="0" w:lastRowFirstColumn="0" w:lastRowLastColumn="0"/>
              <w:rPr>
                <w:color w:val="000000"/>
              </w:rPr>
            </w:pPr>
            <w:r w:rsidRPr="000C2446">
              <w:rPr>
                <w:color w:val="000000"/>
              </w:rPr>
              <w:t>37</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923</w:t>
            </w:r>
          </w:p>
        </w:tc>
      </w:tr>
      <w:tr w:rsidR="003C2CE7" w:rsidRPr="000C2446" w:rsidTr="00A5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C2CE7" w:rsidP="001F5422">
            <w:pPr>
              <w:jc w:val="both"/>
              <w:rPr>
                <w:color w:val="000000"/>
              </w:rPr>
            </w:pPr>
          </w:p>
        </w:tc>
        <w:tc>
          <w:tcPr>
            <w:tcW w:w="2337" w:type="dxa"/>
          </w:tcPr>
          <w:p w:rsidR="003C2CE7" w:rsidRPr="000C2446" w:rsidRDefault="003C2CE7" w:rsidP="001F5422">
            <w:pPr>
              <w:jc w:val="both"/>
              <w:cnfStyle w:val="000000100000" w:firstRow="0" w:lastRow="0" w:firstColumn="0" w:lastColumn="0" w:oddVBand="0" w:evenVBand="0" w:oddHBand="1" w:evenHBand="0" w:firstRowFirstColumn="0" w:firstRowLastColumn="0" w:lastRowFirstColumn="0" w:lastRowLastColumn="0"/>
              <w:rPr>
                <w:i/>
                <w:color w:val="000000"/>
              </w:rPr>
            </w:pPr>
            <w:r w:rsidRPr="000C2446">
              <w:rPr>
                <w:i/>
                <w:color w:val="000000"/>
              </w:rPr>
              <w:t>4.0%</w:t>
            </w:r>
          </w:p>
        </w:tc>
      </w:tr>
      <w:tr w:rsidR="00A566E7" w:rsidRPr="000C2446" w:rsidTr="00A566E7">
        <w:trPr>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A566E7" w:rsidRPr="000C2446" w:rsidRDefault="00A566E7" w:rsidP="001F5422">
            <w:pPr>
              <w:jc w:val="both"/>
              <w:rPr>
                <w:color w:val="000000"/>
              </w:rPr>
            </w:pPr>
          </w:p>
        </w:tc>
        <w:tc>
          <w:tcPr>
            <w:tcW w:w="2337" w:type="dxa"/>
          </w:tcPr>
          <w:p w:rsidR="00A566E7" w:rsidRPr="000C2446" w:rsidRDefault="00A566E7" w:rsidP="001F5422">
            <w:pPr>
              <w:jc w:val="both"/>
              <w:cnfStyle w:val="000000000000" w:firstRow="0" w:lastRow="0" w:firstColumn="0" w:lastColumn="0" w:oddVBand="0" w:evenVBand="0" w:oddHBand="0" w:evenHBand="0" w:firstRowFirstColumn="0" w:firstRowLastColumn="0" w:lastRowFirstColumn="0" w:lastRowLastColumn="0"/>
              <w:rPr>
                <w:color w:val="000000"/>
              </w:rPr>
            </w:pPr>
          </w:p>
        </w:tc>
      </w:tr>
      <w:tr w:rsidR="003C2CE7" w:rsidRPr="000C2446" w:rsidTr="00A5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A3E8B" w:rsidP="001F5422">
            <w:pPr>
              <w:jc w:val="both"/>
              <w:rPr>
                <w:color w:val="000000"/>
              </w:rPr>
            </w:pPr>
            <w:r>
              <w:rPr>
                <w:color w:val="000000"/>
              </w:rPr>
              <w:t xml:space="preserve">Long </w:t>
            </w:r>
            <w:r w:rsidR="003C2CE7" w:rsidRPr="000C2446">
              <w:rPr>
                <w:color w:val="000000"/>
              </w:rPr>
              <w:t>term</w:t>
            </w:r>
          </w:p>
        </w:tc>
        <w:tc>
          <w:tcPr>
            <w:tcW w:w="2337" w:type="dxa"/>
          </w:tcPr>
          <w:p w:rsidR="003C2CE7" w:rsidRPr="000C2446" w:rsidRDefault="003C2CE7" w:rsidP="001F5422">
            <w:pPr>
              <w:jc w:val="both"/>
              <w:cnfStyle w:val="000000100000" w:firstRow="0" w:lastRow="0" w:firstColumn="0" w:lastColumn="0" w:oddVBand="0" w:evenVBand="0" w:oddHBand="1" w:evenHBand="0" w:firstRowFirstColumn="0" w:firstRowLastColumn="0" w:lastRowFirstColumn="0" w:lastRowLastColumn="0"/>
              <w:rPr>
                <w:color w:val="000000"/>
              </w:rPr>
            </w:pPr>
            <w:r w:rsidRPr="000C2446">
              <w:rPr>
                <w:color w:val="000000"/>
              </w:rPr>
              <w:t>423</w:t>
            </w:r>
            <w:r w:rsidR="002B5844" w:rsidRPr="000C2446">
              <w:rPr>
                <w:color w:val="000000"/>
              </w:rPr>
              <w:t xml:space="preserve"> </w:t>
            </w:r>
            <w:r w:rsidRPr="000C2446">
              <w:rPr>
                <w:color w:val="000000"/>
              </w:rPr>
              <w:t>/</w:t>
            </w:r>
            <w:r w:rsidR="002B5844" w:rsidRPr="000C2446">
              <w:rPr>
                <w:color w:val="000000"/>
              </w:rPr>
              <w:t xml:space="preserve"> </w:t>
            </w:r>
            <w:r w:rsidRPr="000C2446">
              <w:rPr>
                <w:color w:val="000000"/>
              </w:rPr>
              <w:t>6858</w:t>
            </w:r>
          </w:p>
        </w:tc>
      </w:tr>
      <w:tr w:rsidR="003C2CE7" w:rsidRPr="000C2446" w:rsidTr="00A566E7">
        <w:trPr>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3C2CE7" w:rsidRPr="000C2446" w:rsidRDefault="003C2CE7" w:rsidP="001F5422">
            <w:pPr>
              <w:jc w:val="both"/>
              <w:rPr>
                <w:color w:val="000000"/>
              </w:rPr>
            </w:pPr>
          </w:p>
        </w:tc>
        <w:tc>
          <w:tcPr>
            <w:tcW w:w="2337" w:type="dxa"/>
          </w:tcPr>
          <w:p w:rsidR="003C2CE7" w:rsidRPr="000C2446" w:rsidRDefault="003C2CE7" w:rsidP="001F5422">
            <w:pPr>
              <w:jc w:val="both"/>
              <w:cnfStyle w:val="000000000000" w:firstRow="0" w:lastRow="0" w:firstColumn="0" w:lastColumn="0" w:oddVBand="0" w:evenVBand="0" w:oddHBand="0" w:evenHBand="0" w:firstRowFirstColumn="0" w:firstRowLastColumn="0" w:lastRowFirstColumn="0" w:lastRowLastColumn="0"/>
              <w:rPr>
                <w:i/>
                <w:color w:val="000000"/>
              </w:rPr>
            </w:pPr>
            <w:r w:rsidRPr="000C2446">
              <w:rPr>
                <w:i/>
                <w:color w:val="000000"/>
              </w:rPr>
              <w:t>6.17%</w:t>
            </w:r>
          </w:p>
        </w:tc>
      </w:tr>
      <w:tr w:rsidR="00A566E7" w:rsidRPr="000C2446" w:rsidTr="00A5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A566E7" w:rsidRPr="000C2446" w:rsidRDefault="00A566E7" w:rsidP="001F5422">
            <w:pPr>
              <w:jc w:val="both"/>
              <w:rPr>
                <w:color w:val="000000"/>
              </w:rPr>
            </w:pPr>
          </w:p>
        </w:tc>
        <w:tc>
          <w:tcPr>
            <w:tcW w:w="2337" w:type="dxa"/>
          </w:tcPr>
          <w:p w:rsidR="00A566E7" w:rsidRPr="000C2446" w:rsidRDefault="00A566E7" w:rsidP="001F5422">
            <w:pPr>
              <w:jc w:val="both"/>
              <w:cnfStyle w:val="000000100000" w:firstRow="0" w:lastRow="0" w:firstColumn="0" w:lastColumn="0" w:oddVBand="0" w:evenVBand="0" w:oddHBand="1" w:evenHBand="0" w:firstRowFirstColumn="0" w:firstRowLastColumn="0" w:lastRowFirstColumn="0" w:lastRowLastColumn="0"/>
              <w:rPr>
                <w:i/>
                <w:color w:val="000000"/>
              </w:rPr>
            </w:pPr>
          </w:p>
        </w:tc>
      </w:tr>
      <w:tr w:rsidR="00A566E7" w:rsidRPr="000C2446" w:rsidTr="00A566E7">
        <w:trPr>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A566E7" w:rsidRPr="000C2446" w:rsidRDefault="00A566E7" w:rsidP="001F5422">
            <w:pPr>
              <w:jc w:val="both"/>
              <w:rPr>
                <w:color w:val="000000"/>
              </w:rPr>
            </w:pPr>
            <w:r w:rsidRPr="000C2446">
              <w:rPr>
                <w:color w:val="000000"/>
              </w:rPr>
              <w:t>tOTAL</w:t>
            </w:r>
          </w:p>
        </w:tc>
        <w:tc>
          <w:tcPr>
            <w:tcW w:w="2337" w:type="dxa"/>
          </w:tcPr>
          <w:p w:rsidR="00A566E7" w:rsidRPr="000C2446" w:rsidRDefault="00A566E7" w:rsidP="001F5422">
            <w:pPr>
              <w:jc w:val="both"/>
              <w:cnfStyle w:val="000000000000" w:firstRow="0" w:lastRow="0" w:firstColumn="0" w:lastColumn="0" w:oddVBand="0" w:evenVBand="0" w:oddHBand="0" w:evenHBand="0" w:firstRowFirstColumn="0" w:firstRowLastColumn="0" w:lastRowFirstColumn="0" w:lastRowLastColumn="0"/>
              <w:rPr>
                <w:color w:val="000000"/>
              </w:rPr>
            </w:pPr>
            <w:r w:rsidRPr="000C2446">
              <w:rPr>
                <w:color w:val="000000"/>
              </w:rPr>
              <w:t>487 / 8423</w:t>
            </w:r>
          </w:p>
        </w:tc>
      </w:tr>
      <w:tr w:rsidR="00A566E7" w:rsidRPr="000C2446" w:rsidTr="00A566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3" w:type="dxa"/>
            <w:tcBorders>
              <w:right w:val="none" w:sz="0" w:space="0" w:color="auto"/>
            </w:tcBorders>
          </w:tcPr>
          <w:p w:rsidR="00A566E7" w:rsidRPr="000C2446" w:rsidRDefault="00A566E7" w:rsidP="001F5422">
            <w:pPr>
              <w:jc w:val="both"/>
              <w:rPr>
                <w:color w:val="000000"/>
              </w:rPr>
            </w:pPr>
          </w:p>
        </w:tc>
        <w:tc>
          <w:tcPr>
            <w:tcW w:w="2337" w:type="dxa"/>
          </w:tcPr>
          <w:p w:rsidR="00A566E7" w:rsidRPr="000C2446" w:rsidRDefault="00A566E7" w:rsidP="001F5422">
            <w:pPr>
              <w:jc w:val="both"/>
              <w:cnfStyle w:val="000000100000" w:firstRow="0" w:lastRow="0" w:firstColumn="0" w:lastColumn="0" w:oddVBand="0" w:evenVBand="0" w:oddHBand="1" w:evenHBand="0" w:firstRowFirstColumn="0" w:firstRowLastColumn="0" w:lastRowFirstColumn="0" w:lastRowLastColumn="0"/>
              <w:rPr>
                <w:i/>
                <w:color w:val="000000"/>
              </w:rPr>
            </w:pPr>
            <w:r w:rsidRPr="000C2446">
              <w:rPr>
                <w:i/>
                <w:color w:val="000000"/>
              </w:rPr>
              <w:t>5.8%</w:t>
            </w:r>
          </w:p>
        </w:tc>
      </w:tr>
    </w:tbl>
    <w:p w:rsidR="00860F3F" w:rsidRPr="000C2446" w:rsidRDefault="00860F3F" w:rsidP="001F5422">
      <w:pPr>
        <w:ind w:firstLine="720"/>
        <w:jc w:val="both"/>
        <w:rPr>
          <w:color w:val="000000"/>
        </w:rPr>
      </w:pPr>
    </w:p>
    <w:p w:rsidR="0095287E" w:rsidRPr="000C2446" w:rsidRDefault="0010552B" w:rsidP="001F5422">
      <w:pPr>
        <w:spacing w:line="480" w:lineRule="auto"/>
        <w:ind w:firstLine="720"/>
        <w:jc w:val="both"/>
        <w:rPr>
          <w:color w:val="000000"/>
        </w:rPr>
      </w:pPr>
      <w:r w:rsidRPr="000C2446">
        <w:rPr>
          <w:color w:val="000000"/>
        </w:rPr>
        <w:t>A qualitative review of these newspapers’ Hurricane Sandy coverage reveals many of the biases common in all cli</w:t>
      </w:r>
      <w:r w:rsidR="005909F2">
        <w:rPr>
          <w:color w:val="000000"/>
        </w:rPr>
        <w:t>mate change reporting, with a</w:t>
      </w:r>
      <w:r w:rsidRPr="000C2446">
        <w:rPr>
          <w:color w:val="000000"/>
        </w:rPr>
        <w:t>uthority-order bias and balance bias particul</w:t>
      </w:r>
      <w:r w:rsidR="00640EFE">
        <w:rPr>
          <w:color w:val="000000"/>
        </w:rPr>
        <w:t>arly prevalent</w:t>
      </w:r>
      <w:r w:rsidRPr="000C2446">
        <w:rPr>
          <w:color w:val="000000"/>
        </w:rPr>
        <w:t xml:space="preserve">. Politicians </w:t>
      </w:r>
      <w:r w:rsidR="00CA576E">
        <w:rPr>
          <w:color w:val="000000"/>
        </w:rPr>
        <w:t>commanded</w:t>
      </w:r>
      <w:r w:rsidRPr="000C2446">
        <w:rPr>
          <w:color w:val="000000"/>
        </w:rPr>
        <w:t xml:space="preserve"> </w:t>
      </w:r>
      <w:r w:rsidR="00CA576E">
        <w:rPr>
          <w:color w:val="000000"/>
        </w:rPr>
        <w:t>acute</w:t>
      </w:r>
      <w:r w:rsidRPr="000C2446">
        <w:rPr>
          <w:color w:val="000000"/>
        </w:rPr>
        <w:t xml:space="preserve"> media attention in the storm’s immediate aftermath for their comments framing it in the context of climate change, despite climate scientists’ reticence on the subject</w:t>
      </w:r>
      <w:r w:rsidR="009A1461">
        <w:rPr>
          <w:color w:val="000000"/>
        </w:rPr>
        <w:t xml:space="preserve"> (Kahn, 2012)</w:t>
      </w:r>
      <w:r w:rsidRPr="000C2446">
        <w:rPr>
          <w:color w:val="000000"/>
        </w:rPr>
        <w:t xml:space="preserve">. New York Governor Andrew Cuomo called Hurricane Sandy a “wake-up call” to climate change-induced extreme weather, writing in the </w:t>
      </w:r>
      <w:r w:rsidRPr="000C2446">
        <w:rPr>
          <w:i/>
          <w:iCs/>
          <w:color w:val="000000"/>
        </w:rPr>
        <w:t>New York Daily News</w:t>
      </w:r>
      <w:r w:rsidRPr="000C2446">
        <w:rPr>
          <w:color w:val="000000"/>
        </w:rPr>
        <w:t xml:space="preserve"> on November 15 that “</w:t>
      </w:r>
      <w:r w:rsidRPr="000C2446">
        <w:rPr>
          <w:color w:val="000000"/>
          <w:shd w:val="clear" w:color="auto" w:fill="FFFFFF"/>
        </w:rPr>
        <w:t>The denial and deliberation from extremists on both sides about the causes of climate change are distracting us from addressing its inarguable effects”</w:t>
      </w:r>
      <w:r w:rsidR="009A1461">
        <w:rPr>
          <w:color w:val="000000"/>
          <w:shd w:val="clear" w:color="auto" w:fill="FFFFFF"/>
        </w:rPr>
        <w:t xml:space="preserve"> (NYS Executive Chamber, 2012; Cuomo, 2012).</w:t>
      </w:r>
      <w:r w:rsidR="009A1461" w:rsidRPr="000C2446">
        <w:rPr>
          <w:color w:val="000000"/>
          <w:shd w:val="clear" w:color="auto" w:fill="FFFFFF"/>
        </w:rPr>
        <w:t xml:space="preserve"> </w:t>
      </w:r>
      <w:r w:rsidRPr="000C2446">
        <w:rPr>
          <w:color w:val="000000"/>
          <w:shd w:val="clear" w:color="auto" w:fill="FFFFFF"/>
        </w:rPr>
        <w:t xml:space="preserve">New York City Mayor Michael Bloomberg hesitated to directly attribute the storm to climate change but wrote in an op-ed that “the risk that it might be </w:t>
      </w:r>
      <w:r w:rsidRPr="000C2446">
        <w:rPr>
          <w:color w:val="000000"/>
          <w:shd w:val="clear" w:color="auto" w:fill="FFFFFF"/>
        </w:rPr>
        <w:lastRenderedPageBreak/>
        <w:t xml:space="preserve">[connected]—given this week's devastation—should compel all elected leaders to take </w:t>
      </w:r>
      <w:r w:rsidRPr="000C2446">
        <w:rPr>
          <w:color w:val="000000" w:themeColor="text1"/>
          <w:shd w:val="clear" w:color="auto" w:fill="FFFFFF"/>
        </w:rPr>
        <w:t>immediate action”</w:t>
      </w:r>
      <w:r w:rsidR="009A1461">
        <w:rPr>
          <w:color w:val="000000" w:themeColor="text1"/>
          <w:shd w:val="clear" w:color="auto" w:fill="FFFFFF"/>
        </w:rPr>
        <w:t xml:space="preserve"> (2012). </w:t>
      </w:r>
      <w:r w:rsidRPr="000C2446">
        <w:rPr>
          <w:color w:val="000000" w:themeColor="text1"/>
          <w:shd w:val="clear" w:color="auto" w:fill="FFFFFF"/>
        </w:rPr>
        <w:t xml:space="preserve">Bloomberg </w:t>
      </w:r>
      <w:r w:rsidR="00364310" w:rsidRPr="000C2446">
        <w:rPr>
          <w:color w:val="000000" w:themeColor="text1"/>
          <w:shd w:val="clear" w:color="auto" w:fill="FFFFFF"/>
        </w:rPr>
        <w:t xml:space="preserve">later </w:t>
      </w:r>
      <w:r w:rsidRPr="000C2446">
        <w:rPr>
          <w:color w:val="000000" w:themeColor="text1"/>
          <w:shd w:val="clear" w:color="auto" w:fill="FFFFFF"/>
        </w:rPr>
        <w:t>introduced a $20 billion plan to adapt New York’s infrastructure to extreme weather</w:t>
      </w:r>
      <w:r w:rsidR="009A1461">
        <w:rPr>
          <w:color w:val="000000" w:themeColor="text1"/>
          <w:shd w:val="clear" w:color="auto" w:fill="FFFFFF"/>
        </w:rPr>
        <w:t xml:space="preserve"> (Russ, 2013)</w:t>
      </w:r>
      <w:r w:rsidRPr="000C2446">
        <w:rPr>
          <w:color w:val="000000" w:themeColor="text1"/>
          <w:shd w:val="clear" w:color="auto" w:fill="FFFFFF"/>
        </w:rPr>
        <w:t>. Meanwhile, New Je</w:t>
      </w:r>
      <w:r w:rsidR="00364310" w:rsidRPr="000C2446">
        <w:rPr>
          <w:color w:val="000000" w:themeColor="text1"/>
          <w:shd w:val="clear" w:color="auto" w:fill="FFFFFF"/>
        </w:rPr>
        <w:t xml:space="preserve">rsey Governor Chris Christie stated in May 2013 that, “[He didn’t] </w:t>
      </w:r>
      <w:r w:rsidR="006274BA">
        <w:rPr>
          <w:color w:val="000000" w:themeColor="text1"/>
          <w:shd w:val="clear" w:color="auto" w:fill="FFFFFF"/>
        </w:rPr>
        <w:t xml:space="preserve">think </w:t>
      </w:r>
      <w:r w:rsidR="00364310" w:rsidRPr="000C2446">
        <w:rPr>
          <w:color w:val="000000" w:themeColor="text1"/>
          <w:shd w:val="clear" w:color="auto" w:fill="FFFFFF"/>
        </w:rPr>
        <w:t>there’s been any proof thus far that Sandy was caused by climate change”</w:t>
      </w:r>
      <w:r w:rsidR="009A1461">
        <w:rPr>
          <w:color w:val="000000" w:themeColor="text1"/>
          <w:shd w:val="clear" w:color="auto" w:fill="FFFFFF"/>
        </w:rPr>
        <w:t xml:space="preserve"> (Gonzalez, 2013).</w:t>
      </w:r>
    </w:p>
    <w:p w:rsidR="0095287E" w:rsidRPr="000C2446" w:rsidRDefault="0095287E" w:rsidP="001F5422">
      <w:pPr>
        <w:jc w:val="both"/>
        <w:rPr>
          <w:b/>
          <w:color w:val="000000"/>
        </w:rPr>
      </w:pPr>
      <w:bookmarkStart w:id="0" w:name="_GoBack"/>
      <w:bookmarkEnd w:id="0"/>
    </w:p>
    <w:p w:rsidR="00EA1A68" w:rsidRPr="0036623E" w:rsidRDefault="00EA1A68" w:rsidP="0036623E">
      <w:pPr>
        <w:pStyle w:val="ListParagraph"/>
        <w:numPr>
          <w:ilvl w:val="0"/>
          <w:numId w:val="14"/>
        </w:numPr>
        <w:spacing w:line="480" w:lineRule="auto"/>
        <w:jc w:val="center"/>
        <w:rPr>
          <w:b/>
          <w:color w:val="000000"/>
          <w:sz w:val="26"/>
          <w:szCs w:val="26"/>
        </w:rPr>
      </w:pPr>
      <w:r w:rsidRPr="0036623E">
        <w:rPr>
          <w:b/>
          <w:color w:val="000000"/>
          <w:sz w:val="26"/>
          <w:szCs w:val="26"/>
        </w:rPr>
        <w:t>Discussion</w:t>
      </w:r>
    </w:p>
    <w:p w:rsidR="000B5B3C" w:rsidRPr="000C2446" w:rsidRDefault="001C66DE" w:rsidP="001F5422">
      <w:pPr>
        <w:spacing w:line="480" w:lineRule="auto"/>
        <w:jc w:val="both"/>
        <w:rPr>
          <w:color w:val="000000"/>
        </w:rPr>
      </w:pPr>
      <w:r w:rsidRPr="000C2446">
        <w:rPr>
          <w:color w:val="000000"/>
        </w:rPr>
        <w:tab/>
        <w:t xml:space="preserve">The aggregate data </w:t>
      </w:r>
      <w:r w:rsidR="00934779" w:rsidRPr="000C2446">
        <w:rPr>
          <w:color w:val="000000"/>
        </w:rPr>
        <w:t xml:space="preserve">reveals that 5.8 </w:t>
      </w:r>
      <w:r w:rsidR="009F42FD">
        <w:rPr>
          <w:color w:val="000000"/>
        </w:rPr>
        <w:t xml:space="preserve">percent </w:t>
      </w:r>
      <w:r w:rsidR="00934779" w:rsidRPr="000C2446">
        <w:rPr>
          <w:color w:val="000000"/>
        </w:rPr>
        <w:t>of all articles about Hurricane Sandy from three major newspapers in the New Y</w:t>
      </w:r>
      <w:r w:rsidRPr="000C2446">
        <w:rPr>
          <w:color w:val="000000"/>
        </w:rPr>
        <w:t>ork metropolitan area reference</w:t>
      </w:r>
      <w:r w:rsidR="00934779" w:rsidRPr="000C2446">
        <w:rPr>
          <w:color w:val="000000"/>
        </w:rPr>
        <w:t xml:space="preserve"> climate change</w:t>
      </w:r>
      <w:r w:rsidRPr="000C2446">
        <w:rPr>
          <w:color w:val="000000"/>
        </w:rPr>
        <w:t xml:space="preserve">. This figure is largely consistent with the conclusions of the aforementioned Public Citizen study that </w:t>
      </w:r>
      <w:r w:rsidR="005909F2">
        <w:rPr>
          <w:color w:val="000000"/>
        </w:rPr>
        <w:t>eight</w:t>
      </w:r>
      <w:r w:rsidRPr="000C2446">
        <w:rPr>
          <w:color w:val="000000"/>
        </w:rPr>
        <w:t xml:space="preserve"> percent of all 2018 </w:t>
      </w:r>
      <w:r w:rsidR="005909F2">
        <w:rPr>
          <w:color w:val="000000"/>
        </w:rPr>
        <w:t xml:space="preserve">hurricane coverage </w:t>
      </w:r>
      <w:r w:rsidR="00A03940">
        <w:rPr>
          <w:color w:val="000000"/>
        </w:rPr>
        <w:t>also discussed</w:t>
      </w:r>
      <w:r w:rsidRPr="000C2446">
        <w:rPr>
          <w:color w:val="000000"/>
        </w:rPr>
        <w:t xml:space="preserve"> climate change and that five percent of print media coverage </w:t>
      </w:r>
      <w:r w:rsidR="00A03940">
        <w:rPr>
          <w:color w:val="000000"/>
        </w:rPr>
        <w:t>did</w:t>
      </w:r>
      <w:r w:rsidRPr="000C2446">
        <w:rPr>
          <w:color w:val="000000"/>
        </w:rPr>
        <w:t xml:space="preserve"> so</w:t>
      </w:r>
      <w:r w:rsidR="009A1461">
        <w:rPr>
          <w:color w:val="000000"/>
        </w:rPr>
        <w:t xml:space="preserve"> (Carbon Omission, 2019)</w:t>
      </w:r>
      <w:r w:rsidRPr="000C2446">
        <w:rPr>
          <w:color w:val="000000"/>
        </w:rPr>
        <w:t>.</w:t>
      </w:r>
      <w:r w:rsidR="000B5B3C" w:rsidRPr="000C2446">
        <w:rPr>
          <w:color w:val="000000"/>
        </w:rPr>
        <w:t xml:space="preserve"> Despite industry </w:t>
      </w:r>
      <w:r w:rsidR="00443BEA" w:rsidRPr="000C2446">
        <w:rPr>
          <w:color w:val="000000"/>
        </w:rPr>
        <w:t>trends</w:t>
      </w:r>
      <w:r w:rsidR="000B5B3C" w:rsidRPr="000C2446">
        <w:rPr>
          <w:color w:val="000000"/>
        </w:rPr>
        <w:t xml:space="preserve"> showing that </w:t>
      </w:r>
      <w:r w:rsidR="00B328C1">
        <w:rPr>
          <w:color w:val="000000"/>
        </w:rPr>
        <w:t>reports on</w:t>
      </w:r>
      <w:r w:rsidR="000B5B3C" w:rsidRPr="000C2446">
        <w:rPr>
          <w:color w:val="000000"/>
        </w:rPr>
        <w:t xml:space="preserve"> climate change </w:t>
      </w:r>
      <w:r w:rsidR="00B328C1">
        <w:rPr>
          <w:color w:val="000000"/>
        </w:rPr>
        <w:t>have</w:t>
      </w:r>
      <w:r w:rsidR="000B5B3C" w:rsidRPr="000C2446">
        <w:rPr>
          <w:color w:val="000000"/>
        </w:rPr>
        <w:t xml:space="preserve"> risen steadily in recent years, </w:t>
      </w:r>
      <w:r w:rsidR="000B5B3C" w:rsidRPr="000C2446">
        <w:rPr>
          <w:i/>
          <w:color w:val="000000"/>
        </w:rPr>
        <w:t>The New York Times</w:t>
      </w:r>
      <w:r w:rsidR="000B5B3C" w:rsidRPr="000C2446">
        <w:rPr>
          <w:color w:val="000000"/>
        </w:rPr>
        <w:t xml:space="preserve"> </w:t>
      </w:r>
      <w:r w:rsidR="00A03940">
        <w:rPr>
          <w:color w:val="000000"/>
        </w:rPr>
        <w:t>is</w:t>
      </w:r>
      <w:r w:rsidR="000B5B3C" w:rsidRPr="000C2446">
        <w:rPr>
          <w:color w:val="000000"/>
        </w:rPr>
        <w:t xml:space="preserve"> the only one of the three newspapers</w:t>
      </w:r>
      <w:r w:rsidR="00443BEA" w:rsidRPr="000C2446">
        <w:rPr>
          <w:color w:val="000000"/>
        </w:rPr>
        <w:t xml:space="preserve"> examined </w:t>
      </w:r>
      <w:r w:rsidR="000B5B3C" w:rsidRPr="000C2446">
        <w:rPr>
          <w:color w:val="000000"/>
        </w:rPr>
        <w:t>to exhibit a significant increase in the share of its Hurricane Sandy coverage that discussed climate change.</w:t>
      </w:r>
    </w:p>
    <w:p w:rsidR="009C3B70" w:rsidRPr="000C2446" w:rsidRDefault="009C3B70" w:rsidP="001F5422">
      <w:pPr>
        <w:spacing w:line="480" w:lineRule="auto"/>
        <w:ind w:firstLine="720"/>
        <w:jc w:val="both"/>
        <w:rPr>
          <w:color w:val="000000"/>
        </w:rPr>
      </w:pPr>
      <w:r w:rsidRPr="000C2446">
        <w:rPr>
          <w:color w:val="000000"/>
        </w:rPr>
        <w:t>It is difficult, however, to draw conclusions about the scale of climate change coverage from the data due to a number of idiosyncratic factors that cannot be universaliz</w:t>
      </w:r>
      <w:r w:rsidR="00FD0947">
        <w:rPr>
          <w:color w:val="000000"/>
        </w:rPr>
        <w:t>ed. For one, this study analyzes</w:t>
      </w:r>
      <w:r w:rsidRPr="000C2446">
        <w:rPr>
          <w:color w:val="000000"/>
        </w:rPr>
        <w:t xml:space="preserve"> articles from a</w:t>
      </w:r>
      <w:r w:rsidR="00CA576E">
        <w:rPr>
          <w:color w:val="000000"/>
        </w:rPr>
        <w:t xml:space="preserve">n </w:t>
      </w:r>
      <w:r w:rsidRPr="000C2446">
        <w:rPr>
          <w:color w:val="000000"/>
        </w:rPr>
        <w:t>interval of seven years. It is probable that media coverage</w:t>
      </w:r>
      <w:r w:rsidR="00CA576E">
        <w:rPr>
          <w:color w:val="000000"/>
        </w:rPr>
        <w:t xml:space="preserve">, regardless of the issue, </w:t>
      </w:r>
      <w:r w:rsidRPr="000C2446">
        <w:rPr>
          <w:color w:val="000000"/>
        </w:rPr>
        <w:t xml:space="preserve">concentrates on varying elements as new information is introduced and fluctuates over time due to </w:t>
      </w:r>
      <w:r w:rsidR="00D9674E">
        <w:rPr>
          <w:color w:val="000000"/>
        </w:rPr>
        <w:t>phenomena</w:t>
      </w:r>
      <w:r w:rsidRPr="000C2446">
        <w:rPr>
          <w:color w:val="000000"/>
        </w:rPr>
        <w:t xml:space="preserve"> like the issue-attention cycle. </w:t>
      </w:r>
      <w:r w:rsidR="00FB49CA">
        <w:rPr>
          <w:color w:val="000000"/>
        </w:rPr>
        <w:t>Several</w:t>
      </w:r>
      <w:r w:rsidRPr="000C2446">
        <w:rPr>
          <w:color w:val="000000"/>
        </w:rPr>
        <w:t xml:space="preserve"> factors intrinsic to Hurricane Sandy further make it a poor case study for extrapolation. Based on the size of the metropolitan area and low frequency of powerful hurricanes in the Northeast United States, the storm evoked an outsized, and likely abnormal, media response</w:t>
      </w:r>
      <w:r w:rsidR="009A1461">
        <w:rPr>
          <w:color w:val="000000"/>
        </w:rPr>
        <w:t>—</w:t>
      </w:r>
      <w:r w:rsidRPr="000C2446">
        <w:rPr>
          <w:color w:val="000000"/>
        </w:rPr>
        <w:t xml:space="preserve">its strength may have also altered coverage by disrupting </w:t>
      </w:r>
      <w:r w:rsidR="006274BA">
        <w:rPr>
          <w:color w:val="000000"/>
        </w:rPr>
        <w:t xml:space="preserve">New York-based </w:t>
      </w:r>
      <w:r w:rsidRPr="000C2446">
        <w:rPr>
          <w:color w:val="000000"/>
        </w:rPr>
        <w:t>media organization</w:t>
      </w:r>
      <w:r w:rsidR="006274BA">
        <w:rPr>
          <w:color w:val="000000"/>
        </w:rPr>
        <w:t>s</w:t>
      </w:r>
      <w:r w:rsidR="009A1461">
        <w:rPr>
          <w:color w:val="000000"/>
        </w:rPr>
        <w:t xml:space="preserve"> (Mirkinson, 2012; Haughney &amp; </w:t>
      </w:r>
      <w:r w:rsidR="009A1461">
        <w:rPr>
          <w:color w:val="000000"/>
        </w:rPr>
        <w:lastRenderedPageBreak/>
        <w:t>Stelter, 2012)</w:t>
      </w:r>
      <w:r w:rsidRPr="000C2446">
        <w:rPr>
          <w:color w:val="000000"/>
        </w:rPr>
        <w:t>.</w:t>
      </w:r>
      <w:r w:rsidR="009A1461" w:rsidRPr="000C2446">
        <w:rPr>
          <w:color w:val="000000"/>
        </w:rPr>
        <w:t xml:space="preserve"> </w:t>
      </w:r>
      <w:r w:rsidRPr="000C2446">
        <w:rPr>
          <w:color w:val="000000"/>
        </w:rPr>
        <w:t>Moreover, as the region is largely represented by progressive politicians who are more likely to draw a link between Hurricane Sandy and climate change, media coverage of both subjects may be higher than in other circumstances.</w:t>
      </w:r>
    </w:p>
    <w:p w:rsidR="00AE74DE" w:rsidRPr="000C2446" w:rsidRDefault="00C465DA" w:rsidP="001F5422">
      <w:pPr>
        <w:spacing w:line="480" w:lineRule="auto"/>
        <w:ind w:firstLine="720"/>
        <w:jc w:val="both"/>
        <w:rPr>
          <w:color w:val="000000"/>
        </w:rPr>
      </w:pPr>
      <w:r w:rsidRPr="000C2446">
        <w:rPr>
          <w:color w:val="000000"/>
        </w:rPr>
        <w:t xml:space="preserve">Nonetheless, it remains important to hypothesize whether media coverage of the storm had an impact on public awareness and risk perception of climate change. It is the belief of veteran journalist Dale Willman that, “In terms of </w:t>
      </w:r>
      <w:r w:rsidR="00CC6BFE" w:rsidRPr="000C2446">
        <w:rPr>
          <w:color w:val="000000"/>
        </w:rPr>
        <w:t>agenda-setting, the media don’t tell people what to think, but they tell them what to think about”</w:t>
      </w:r>
      <w:r w:rsidR="009A1461">
        <w:rPr>
          <w:color w:val="000000"/>
        </w:rPr>
        <w:t xml:space="preserve"> (Boykoff, 2007, p. 484).</w:t>
      </w:r>
      <w:r w:rsidR="007D1526" w:rsidRPr="000C2446">
        <w:rPr>
          <w:color w:val="000000"/>
        </w:rPr>
        <w:t xml:space="preserve"> </w:t>
      </w:r>
      <w:r w:rsidR="00FB49CA">
        <w:rPr>
          <w:color w:val="000000"/>
        </w:rPr>
        <w:t>However, r</w:t>
      </w:r>
      <w:r w:rsidR="000F348A" w:rsidRPr="000C2446">
        <w:rPr>
          <w:color w:val="000000"/>
        </w:rPr>
        <w:t>ecent studies have suggested that media coverage of climate change is correl</w:t>
      </w:r>
      <w:r w:rsidR="00FB49CA">
        <w:rPr>
          <w:color w:val="000000"/>
        </w:rPr>
        <w:t>ated with public concern for it</w:t>
      </w:r>
      <w:r w:rsidR="000F348A" w:rsidRPr="000C2446">
        <w:rPr>
          <w:color w:val="000000"/>
        </w:rPr>
        <w:t xml:space="preserve">. Moreover, such coverage </w:t>
      </w:r>
      <w:r w:rsidR="00FB49CA">
        <w:rPr>
          <w:color w:val="000000"/>
        </w:rPr>
        <w:t>invite</w:t>
      </w:r>
      <w:r w:rsidR="006274BA">
        <w:rPr>
          <w:color w:val="000000"/>
        </w:rPr>
        <w:t>s</w:t>
      </w:r>
      <w:r w:rsidR="00FB49CA">
        <w:rPr>
          <w:color w:val="000000"/>
        </w:rPr>
        <w:t xml:space="preserve"> sympathy and </w:t>
      </w:r>
      <w:r w:rsidR="000F348A" w:rsidRPr="000C2446">
        <w:rPr>
          <w:color w:val="000000"/>
        </w:rPr>
        <w:t xml:space="preserve">likely makes a greater impression on news consumers when it shows how climate change affects their own community, rather than an impersonal location. </w:t>
      </w:r>
      <w:r w:rsidR="00AE74DE" w:rsidRPr="000C2446">
        <w:rPr>
          <w:color w:val="000000"/>
        </w:rPr>
        <w:t>This literature suggests that bas</w:t>
      </w:r>
      <w:r w:rsidR="00175CD8" w:rsidRPr="000C2446">
        <w:rPr>
          <w:color w:val="000000"/>
        </w:rPr>
        <w:t xml:space="preserve">ed on the high concentration of </w:t>
      </w:r>
      <w:r w:rsidR="00AE74DE" w:rsidRPr="000C2446">
        <w:rPr>
          <w:color w:val="000000"/>
        </w:rPr>
        <w:t>media outlets in the New York market and Hurricane Sandy’s unusual strength for the region, the storm presented a powerful opportunit</w:t>
      </w:r>
      <w:r w:rsidR="00D9674E">
        <w:rPr>
          <w:color w:val="000000"/>
        </w:rPr>
        <w:t xml:space="preserve">y </w:t>
      </w:r>
      <w:r w:rsidR="00AE74DE" w:rsidRPr="000C2446">
        <w:rPr>
          <w:color w:val="000000"/>
        </w:rPr>
        <w:t xml:space="preserve">for </w:t>
      </w:r>
      <w:r w:rsidR="00AE74DE" w:rsidRPr="000C2446">
        <w:rPr>
          <w:i/>
          <w:color w:val="000000"/>
        </w:rPr>
        <w:t>The New York Times</w:t>
      </w:r>
      <w:r w:rsidR="00AE74DE" w:rsidRPr="000C2446">
        <w:rPr>
          <w:color w:val="000000"/>
        </w:rPr>
        <w:t xml:space="preserve">, </w:t>
      </w:r>
      <w:r w:rsidR="00AE74DE" w:rsidRPr="000C2446">
        <w:rPr>
          <w:i/>
          <w:color w:val="000000"/>
        </w:rPr>
        <w:t>The New York Daily News</w:t>
      </w:r>
      <w:r w:rsidR="00D9674E">
        <w:rPr>
          <w:iCs/>
          <w:color w:val="000000"/>
        </w:rPr>
        <w:t>,</w:t>
      </w:r>
      <w:r w:rsidR="00AE74DE" w:rsidRPr="000C2446">
        <w:rPr>
          <w:color w:val="000000"/>
        </w:rPr>
        <w:t xml:space="preserve"> and </w:t>
      </w:r>
      <w:r w:rsidR="00AE74DE" w:rsidRPr="000C2446">
        <w:rPr>
          <w:i/>
          <w:color w:val="000000"/>
        </w:rPr>
        <w:t>The New York Post</w:t>
      </w:r>
      <w:r w:rsidR="00AE74DE" w:rsidRPr="000C2446">
        <w:rPr>
          <w:color w:val="000000"/>
        </w:rPr>
        <w:t xml:space="preserve"> to accurately and holistically inform their readers about the dangerous effects of climate change</w:t>
      </w:r>
      <w:r w:rsidR="005D3794">
        <w:rPr>
          <w:color w:val="000000"/>
        </w:rPr>
        <w:t>, thus empowering them to effect political change</w:t>
      </w:r>
      <w:r w:rsidR="00AE74DE" w:rsidRPr="000C2446">
        <w:rPr>
          <w:color w:val="000000"/>
        </w:rPr>
        <w:t>. With just six percent of their storm coverage referencing climate change, they largely failed to do so.</w:t>
      </w:r>
    </w:p>
    <w:p w:rsidR="0058079C" w:rsidRPr="000C2446" w:rsidRDefault="000A4285" w:rsidP="001F5422">
      <w:pPr>
        <w:spacing w:line="480" w:lineRule="auto"/>
        <w:ind w:firstLine="720"/>
        <w:jc w:val="both"/>
        <w:rPr>
          <w:color w:val="000000"/>
        </w:rPr>
      </w:pPr>
      <w:r w:rsidRPr="000C2446">
        <w:rPr>
          <w:color w:val="000000"/>
        </w:rPr>
        <w:t>Even ignoring the biases that plague all climate change reporting</w:t>
      </w:r>
      <w:r w:rsidR="00391253">
        <w:rPr>
          <w:color w:val="000000"/>
        </w:rPr>
        <w:t xml:space="preserve">, </w:t>
      </w:r>
      <w:r w:rsidRPr="000C2446">
        <w:rPr>
          <w:color w:val="000000"/>
        </w:rPr>
        <w:t>the impact on public opinion of these publications’ failure to cover the climate change aspect of Hurricane Sandy is particularly difficult to characterize due to a number of factors.</w:t>
      </w:r>
      <w:r w:rsidR="00B75B19" w:rsidRPr="000C2446">
        <w:rPr>
          <w:color w:val="000000"/>
        </w:rPr>
        <w:t xml:space="preserve"> For one, </w:t>
      </w:r>
      <w:r w:rsidR="0058079C" w:rsidRPr="000C2446">
        <w:rPr>
          <w:color w:val="000000"/>
        </w:rPr>
        <w:t xml:space="preserve">this analysis included any article that mentions both Hurricane Sandy and climate change, but it is unclear whether traditional, ideologically neutral news articles have a different impact than editorials and op-eds on public opinion. </w:t>
      </w:r>
      <w:r w:rsidR="00A22506" w:rsidRPr="000C2446">
        <w:rPr>
          <w:color w:val="000000"/>
        </w:rPr>
        <w:t>Finally</w:t>
      </w:r>
      <w:r w:rsidR="0058079C" w:rsidRPr="000C2446">
        <w:rPr>
          <w:color w:val="000000"/>
        </w:rPr>
        <w:t xml:space="preserve">, while this analysis </w:t>
      </w:r>
      <w:r w:rsidR="00EA7FF5" w:rsidRPr="000C2446">
        <w:rPr>
          <w:color w:val="000000"/>
        </w:rPr>
        <w:t>focused on</w:t>
      </w:r>
      <w:r w:rsidR="0058079C" w:rsidRPr="000C2446">
        <w:rPr>
          <w:color w:val="000000"/>
        </w:rPr>
        <w:t xml:space="preserve"> print </w:t>
      </w:r>
      <w:r w:rsidR="00D9674E">
        <w:rPr>
          <w:color w:val="000000"/>
        </w:rPr>
        <w:t>journalism</w:t>
      </w:r>
      <w:r w:rsidR="0058079C" w:rsidRPr="000C2446">
        <w:rPr>
          <w:color w:val="000000"/>
        </w:rPr>
        <w:t xml:space="preserve"> purely </w:t>
      </w:r>
      <w:r w:rsidR="00EA7FF5" w:rsidRPr="000C2446">
        <w:rPr>
          <w:color w:val="000000"/>
        </w:rPr>
        <w:t>for</w:t>
      </w:r>
      <w:r w:rsidR="0058079C" w:rsidRPr="000C2446">
        <w:rPr>
          <w:color w:val="000000"/>
        </w:rPr>
        <w:t xml:space="preserve"> the </w:t>
      </w:r>
      <w:r w:rsidR="00D9674E">
        <w:rPr>
          <w:color w:val="000000"/>
        </w:rPr>
        <w:t>efficacy</w:t>
      </w:r>
      <w:r w:rsidR="0058079C" w:rsidRPr="000C2446">
        <w:rPr>
          <w:color w:val="000000"/>
        </w:rPr>
        <w:t xml:space="preserve"> of </w:t>
      </w:r>
      <w:r w:rsidR="00D9674E">
        <w:rPr>
          <w:color w:val="000000"/>
        </w:rPr>
        <w:t>media</w:t>
      </w:r>
      <w:r w:rsidR="0058079C" w:rsidRPr="000C2446">
        <w:rPr>
          <w:color w:val="000000"/>
        </w:rPr>
        <w:t xml:space="preserve"> analysis tools like Nexis Uni, newspaper readers do not reflect national demographics. </w:t>
      </w:r>
      <w:r w:rsidR="0009183C">
        <w:rPr>
          <w:color w:val="000000"/>
        </w:rPr>
        <w:t>For one, o</w:t>
      </w:r>
      <w:r w:rsidR="001876BC" w:rsidRPr="000C2446">
        <w:rPr>
          <w:color w:val="000000"/>
        </w:rPr>
        <w:t xml:space="preserve">nly 13 percent of New York area respondents to a recent Pew Research survey listed print media </w:t>
      </w:r>
      <w:r w:rsidR="001876BC" w:rsidRPr="000C2446">
        <w:rPr>
          <w:color w:val="000000"/>
        </w:rPr>
        <w:lastRenderedPageBreak/>
        <w:t>as their preferred news source</w:t>
      </w:r>
      <w:r w:rsidR="009A1461">
        <w:rPr>
          <w:color w:val="000000"/>
        </w:rPr>
        <w:t xml:space="preserve"> (What are the Local Dynamics, 2019)</w:t>
      </w:r>
      <w:r w:rsidR="001876BC" w:rsidRPr="000C2446">
        <w:rPr>
          <w:color w:val="000000"/>
        </w:rPr>
        <w:t xml:space="preserve">. </w:t>
      </w:r>
      <w:r w:rsidR="0009183C">
        <w:rPr>
          <w:color w:val="000000"/>
        </w:rPr>
        <w:t>Additionally, n</w:t>
      </w:r>
      <w:r w:rsidR="001876BC" w:rsidRPr="000C2446">
        <w:rPr>
          <w:color w:val="000000"/>
        </w:rPr>
        <w:t xml:space="preserve">ewspaper readers tend to be older and have lived in their current place of residence longer than the average American—they may </w:t>
      </w:r>
      <w:r w:rsidR="0009183C">
        <w:rPr>
          <w:color w:val="000000"/>
        </w:rPr>
        <w:t xml:space="preserve">also </w:t>
      </w:r>
      <w:r w:rsidR="001876BC" w:rsidRPr="000C2446">
        <w:rPr>
          <w:color w:val="000000"/>
        </w:rPr>
        <w:t>be wealthier, though this has not been conclusively proven</w:t>
      </w:r>
      <w:r w:rsidR="009A1461">
        <w:rPr>
          <w:color w:val="000000"/>
        </w:rPr>
        <w:t xml:space="preserve"> (Malthouse &amp; Calder, 2006)</w:t>
      </w:r>
      <w:r w:rsidR="0058079C" w:rsidRPr="000C2446">
        <w:rPr>
          <w:color w:val="000000"/>
        </w:rPr>
        <w:t>.</w:t>
      </w:r>
      <w:r w:rsidR="00A22506" w:rsidRPr="000C2446">
        <w:rPr>
          <w:color w:val="000000"/>
        </w:rPr>
        <w:t xml:space="preserve"> </w:t>
      </w:r>
      <w:r w:rsidR="00EA7FF5" w:rsidRPr="000C2446">
        <w:rPr>
          <w:color w:val="000000"/>
        </w:rPr>
        <w:t>As</w:t>
      </w:r>
      <w:r w:rsidR="0058079C" w:rsidRPr="000C2446">
        <w:rPr>
          <w:color w:val="000000"/>
        </w:rPr>
        <w:t xml:space="preserve"> people often </w:t>
      </w:r>
      <w:r w:rsidR="00331338" w:rsidRPr="000C2446">
        <w:rPr>
          <w:color w:val="000000"/>
        </w:rPr>
        <w:t>use</w:t>
      </w:r>
      <w:r w:rsidR="0058079C" w:rsidRPr="000C2446">
        <w:rPr>
          <w:color w:val="000000"/>
        </w:rPr>
        <w:t xml:space="preserve"> media reports to confirm, rather than inform, their beliefs</w:t>
      </w:r>
      <w:r w:rsidR="00EA7FF5" w:rsidRPr="000C2446">
        <w:rPr>
          <w:color w:val="000000"/>
        </w:rPr>
        <w:t xml:space="preserve">, the </w:t>
      </w:r>
      <w:r w:rsidR="001876BC" w:rsidRPr="000C2446">
        <w:rPr>
          <w:color w:val="000000"/>
        </w:rPr>
        <w:t xml:space="preserve">small share and </w:t>
      </w:r>
      <w:r w:rsidR="00EA7FF5" w:rsidRPr="000C2446">
        <w:rPr>
          <w:color w:val="000000"/>
        </w:rPr>
        <w:t xml:space="preserve">demographic skew of newspaper readers make their opinions vis-à-vis climate change </w:t>
      </w:r>
      <w:r w:rsidR="0058079C" w:rsidRPr="000C2446">
        <w:rPr>
          <w:color w:val="000000"/>
        </w:rPr>
        <w:t xml:space="preserve">particularly </w:t>
      </w:r>
      <w:r w:rsidR="00EA7FF5" w:rsidRPr="000C2446">
        <w:rPr>
          <w:color w:val="000000"/>
        </w:rPr>
        <w:t>unrepresentative of all media consumers.</w:t>
      </w:r>
    </w:p>
    <w:p w:rsidR="00CC6BFE" w:rsidRPr="000C2446" w:rsidRDefault="00CC6BFE" w:rsidP="001F5422">
      <w:pPr>
        <w:jc w:val="both"/>
        <w:rPr>
          <w:color w:val="000000"/>
        </w:rPr>
      </w:pPr>
    </w:p>
    <w:p w:rsidR="000C2446" w:rsidRPr="0036623E" w:rsidRDefault="00CC6BFE" w:rsidP="0036623E">
      <w:pPr>
        <w:pStyle w:val="ListParagraph"/>
        <w:numPr>
          <w:ilvl w:val="0"/>
          <w:numId w:val="14"/>
        </w:numPr>
        <w:spacing w:line="480" w:lineRule="auto"/>
        <w:jc w:val="center"/>
        <w:rPr>
          <w:b/>
          <w:color w:val="000000"/>
          <w:sz w:val="26"/>
          <w:szCs w:val="26"/>
        </w:rPr>
      </w:pPr>
      <w:r w:rsidRPr="0036623E">
        <w:rPr>
          <w:b/>
          <w:color w:val="000000"/>
          <w:sz w:val="26"/>
          <w:szCs w:val="26"/>
        </w:rPr>
        <w:t>Conclusion</w:t>
      </w:r>
    </w:p>
    <w:p w:rsidR="00057D8D" w:rsidRDefault="00057D8D" w:rsidP="001F5422">
      <w:pPr>
        <w:spacing w:line="480" w:lineRule="auto"/>
        <w:jc w:val="both"/>
        <w:rPr>
          <w:color w:val="000000"/>
        </w:rPr>
      </w:pPr>
      <w:r>
        <w:rPr>
          <w:color w:val="000000"/>
        </w:rPr>
        <w:tab/>
        <w:t xml:space="preserve">Political mobilization for </w:t>
      </w:r>
      <w:r w:rsidR="00204AEE">
        <w:rPr>
          <w:color w:val="000000"/>
        </w:rPr>
        <w:t>more effective</w:t>
      </w:r>
      <w:r>
        <w:rPr>
          <w:color w:val="000000"/>
        </w:rPr>
        <w:t xml:space="preserve"> climate change policies is ultimately contingent on a number of factors</w:t>
      </w:r>
      <w:r w:rsidR="000C5882">
        <w:rPr>
          <w:color w:val="000000"/>
        </w:rPr>
        <w:t xml:space="preserve">. In their research into </w:t>
      </w:r>
      <w:r w:rsidR="00994A40">
        <w:rPr>
          <w:color w:val="000000"/>
        </w:rPr>
        <w:t xml:space="preserve">public </w:t>
      </w:r>
      <w:r w:rsidR="00D9674E">
        <w:rPr>
          <w:color w:val="000000"/>
        </w:rPr>
        <w:t>opinion</w:t>
      </w:r>
      <w:r w:rsidR="00994A40">
        <w:rPr>
          <w:color w:val="000000"/>
        </w:rPr>
        <w:t xml:space="preserve"> </w:t>
      </w:r>
      <w:r w:rsidR="00D9674E">
        <w:rPr>
          <w:color w:val="000000"/>
        </w:rPr>
        <w:t>on</w:t>
      </w:r>
      <w:r w:rsidR="000C5882">
        <w:rPr>
          <w:color w:val="000000"/>
        </w:rPr>
        <w:t xml:space="preserve"> climate change</w:t>
      </w:r>
      <w:r>
        <w:rPr>
          <w:color w:val="000000"/>
        </w:rPr>
        <w:t>, Irene Lorenzoni a</w:t>
      </w:r>
      <w:r w:rsidR="000C5882">
        <w:rPr>
          <w:color w:val="000000"/>
        </w:rPr>
        <w:t>nd Nick Pidgeon conclude</w:t>
      </w:r>
      <w:r>
        <w:rPr>
          <w:color w:val="000000"/>
        </w:rPr>
        <w:t xml:space="preserve"> that:</w:t>
      </w:r>
    </w:p>
    <w:p w:rsidR="00CC6BFE" w:rsidRDefault="00CC6BFE" w:rsidP="001F5422">
      <w:pPr>
        <w:spacing w:line="480" w:lineRule="auto"/>
        <w:ind w:left="720"/>
        <w:jc w:val="both"/>
        <w:rPr>
          <w:color w:val="000000"/>
        </w:rPr>
      </w:pPr>
      <w:r w:rsidRPr="00057D8D">
        <w:rPr>
          <w:color w:val="000000"/>
        </w:rPr>
        <w:t>A risk communication strategy based on providing scienti</w:t>
      </w:r>
      <w:r w:rsidR="00057D8D">
        <w:rPr>
          <w:color w:val="000000"/>
        </w:rPr>
        <w:t>fically sound information alone …</w:t>
      </w:r>
      <w:r w:rsidRPr="00057D8D">
        <w:rPr>
          <w:color w:val="000000"/>
        </w:rPr>
        <w:t xml:space="preserve"> will not be sufficient in itself. Perceptions of climate change are more complex, defined by varied conceptualizations of agency, responsibility and trust. Successful action is only likely to take place if individuals feel they can and should make a difference, and if it is firmly based upon the trust placed in government and institutional capabilities for adequately managing risks and delivering the means to achieve change</w:t>
      </w:r>
      <w:r w:rsidR="009A1461">
        <w:rPr>
          <w:color w:val="000000"/>
        </w:rPr>
        <w:t xml:space="preserve"> (Lorenzoni &amp; Pidgeon, 2006, p. 77)</w:t>
      </w:r>
      <w:r w:rsidR="00057D8D" w:rsidRPr="00057D8D">
        <w:rPr>
          <w:color w:val="000000"/>
        </w:rPr>
        <w:t>.</w:t>
      </w:r>
    </w:p>
    <w:p w:rsidR="00D9674E" w:rsidRDefault="000C5882" w:rsidP="001F5422">
      <w:pPr>
        <w:spacing w:line="480" w:lineRule="auto"/>
        <w:jc w:val="both"/>
        <w:rPr>
          <w:color w:val="000000"/>
        </w:rPr>
      </w:pPr>
      <w:r>
        <w:rPr>
          <w:color w:val="000000"/>
        </w:rPr>
        <w:t xml:space="preserve">Nonetheless, this analysis has revealed that a) the media has a powerful, if indirect, force behind popular mobilization </w:t>
      </w:r>
      <w:r w:rsidR="002F0963">
        <w:rPr>
          <w:color w:val="000000"/>
        </w:rPr>
        <w:t>through</w:t>
      </w:r>
      <w:r>
        <w:rPr>
          <w:color w:val="000000"/>
        </w:rPr>
        <w:t xml:space="preserve"> its influence on </w:t>
      </w:r>
      <w:r w:rsidR="002F0963">
        <w:rPr>
          <w:color w:val="000000"/>
        </w:rPr>
        <w:t xml:space="preserve">issue </w:t>
      </w:r>
      <w:r>
        <w:rPr>
          <w:color w:val="000000"/>
        </w:rPr>
        <w:t>awareness, and b) it has</w:t>
      </w:r>
      <w:r w:rsidR="002F0963">
        <w:rPr>
          <w:color w:val="000000"/>
        </w:rPr>
        <w:t xml:space="preserve"> largely</w:t>
      </w:r>
      <w:r>
        <w:rPr>
          <w:color w:val="000000"/>
        </w:rPr>
        <w:t xml:space="preserve"> failed t</w:t>
      </w:r>
      <w:r w:rsidR="002F0963">
        <w:rPr>
          <w:color w:val="000000"/>
        </w:rPr>
        <w:t xml:space="preserve">o </w:t>
      </w:r>
      <w:r w:rsidR="004A5932">
        <w:rPr>
          <w:color w:val="000000"/>
        </w:rPr>
        <w:t>achieve</w:t>
      </w:r>
      <w:r w:rsidR="002F0963">
        <w:rPr>
          <w:color w:val="000000"/>
        </w:rPr>
        <w:t xml:space="preserve"> this influence as it relates to</w:t>
      </w:r>
      <w:r>
        <w:rPr>
          <w:color w:val="000000"/>
        </w:rPr>
        <w:t xml:space="preserve"> climate change due to harmful, recurring biases in its coverage. The case study of Hurricane Sandy largely reflects this dynamic, as the local media </w:t>
      </w:r>
      <w:r w:rsidR="002F0963">
        <w:rPr>
          <w:color w:val="000000"/>
        </w:rPr>
        <w:t xml:space="preserve">did not frame the storm in the context of an anthropogenic climate change-induced trend of increasingly dangerous extreme weather events—and when it did, fundamental flaws in its coverage likely limited, </w:t>
      </w:r>
      <w:r w:rsidR="00D9674E">
        <w:rPr>
          <w:color w:val="000000"/>
        </w:rPr>
        <w:lastRenderedPageBreak/>
        <w:t xml:space="preserve">nullified, </w:t>
      </w:r>
      <w:r w:rsidR="002F0963">
        <w:rPr>
          <w:color w:val="000000"/>
        </w:rPr>
        <w:t>or even reversed its impact.</w:t>
      </w:r>
      <w:r w:rsidR="004A5932">
        <w:rPr>
          <w:color w:val="000000"/>
        </w:rPr>
        <w:t xml:space="preserve"> </w:t>
      </w:r>
      <w:r w:rsidR="00D9674E">
        <w:rPr>
          <w:color w:val="000000"/>
        </w:rPr>
        <w:t>For</w:t>
      </w:r>
      <w:r w:rsidR="004A5932">
        <w:rPr>
          <w:color w:val="000000"/>
        </w:rPr>
        <w:t xml:space="preserve"> the media </w:t>
      </w:r>
      <w:r w:rsidR="00D9674E">
        <w:rPr>
          <w:color w:val="000000"/>
        </w:rPr>
        <w:t>to realize</w:t>
      </w:r>
      <w:r w:rsidR="004A5932">
        <w:rPr>
          <w:color w:val="000000"/>
        </w:rPr>
        <w:t xml:space="preserve"> its full potential</w:t>
      </w:r>
      <w:r w:rsidR="006A4520">
        <w:rPr>
          <w:color w:val="000000"/>
        </w:rPr>
        <w:t>, holding powerful actors accountable and empower</w:t>
      </w:r>
      <w:r w:rsidR="00FD0947">
        <w:rPr>
          <w:color w:val="000000"/>
        </w:rPr>
        <w:t>ing</w:t>
      </w:r>
      <w:r w:rsidR="006A4520">
        <w:rPr>
          <w:color w:val="000000"/>
        </w:rPr>
        <w:t xml:space="preserve"> citizens,</w:t>
      </w:r>
      <w:r w:rsidR="004A5932">
        <w:rPr>
          <w:color w:val="000000"/>
        </w:rPr>
        <w:t xml:space="preserve"> </w:t>
      </w:r>
      <w:r w:rsidR="00D9674E">
        <w:rPr>
          <w:color w:val="000000"/>
        </w:rPr>
        <w:t>it must</w:t>
      </w:r>
      <w:r w:rsidR="004A5932">
        <w:rPr>
          <w:color w:val="000000"/>
        </w:rPr>
        <w:t xml:space="preserve"> reject these harmful tendencies and instead provide accurate, deliberate climate reporting. If the scientific community is right, it will have many more opportunities to do so.</w:t>
      </w: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1F5422" w:rsidRDefault="001F5422" w:rsidP="00D9674E">
      <w:pPr>
        <w:rPr>
          <w:b/>
          <w:bCs/>
          <w:color w:val="000000"/>
          <w:sz w:val="26"/>
          <w:szCs w:val="26"/>
        </w:rPr>
      </w:pPr>
    </w:p>
    <w:p w:rsidR="008958CC" w:rsidRPr="00610137" w:rsidRDefault="001B301E" w:rsidP="0036623E">
      <w:pPr>
        <w:jc w:val="center"/>
        <w:rPr>
          <w:color w:val="000000"/>
          <w:sz w:val="26"/>
          <w:szCs w:val="26"/>
        </w:rPr>
      </w:pPr>
      <w:r w:rsidRPr="00610137">
        <w:rPr>
          <w:color w:val="000000"/>
          <w:sz w:val="26"/>
          <w:szCs w:val="26"/>
        </w:rPr>
        <w:lastRenderedPageBreak/>
        <w:t>References</w:t>
      </w:r>
    </w:p>
    <w:p w:rsidR="0036623E" w:rsidRPr="00D9674E" w:rsidRDefault="0036623E" w:rsidP="00D9674E">
      <w:pPr>
        <w:rPr>
          <w:color w:val="000000"/>
        </w:rPr>
      </w:pPr>
    </w:p>
    <w:p w:rsidR="00C95F63" w:rsidRPr="00FF66B6" w:rsidRDefault="00C95F63" w:rsidP="00123D8C">
      <w:pPr>
        <w:ind w:left="480" w:hanging="480"/>
      </w:pPr>
      <w:r w:rsidRPr="00FF66B6">
        <w:t>Bennett, W.</w:t>
      </w:r>
      <w:r w:rsidR="00A149AA" w:rsidRPr="00FF66B6">
        <w:t xml:space="preserve"> </w:t>
      </w:r>
      <w:r w:rsidRPr="00FF66B6">
        <w:t xml:space="preserve">Lance. </w:t>
      </w:r>
      <w:r w:rsidRPr="00FF66B6">
        <w:rPr>
          <w:i/>
          <w:iCs/>
        </w:rPr>
        <w:t>News: The Politics of Illusion</w:t>
      </w:r>
      <w:r w:rsidRPr="00FF66B6">
        <w:t>. U of Chicago, 2002.</w:t>
      </w:r>
    </w:p>
    <w:p w:rsidR="00123D8C" w:rsidRPr="00FF66B6" w:rsidRDefault="00123D8C" w:rsidP="00123D8C">
      <w:pPr>
        <w:ind w:left="480" w:hanging="480"/>
      </w:pPr>
    </w:p>
    <w:p w:rsidR="00C95F63" w:rsidRPr="00FF66B6" w:rsidRDefault="00C95F63" w:rsidP="00123D8C">
      <w:pPr>
        <w:ind w:left="480" w:hanging="480"/>
      </w:pPr>
      <w:r w:rsidRPr="00FF66B6">
        <w:t xml:space="preserve">Blake, Eric S., et al. </w:t>
      </w:r>
      <w:r w:rsidRPr="00FF66B6">
        <w:rPr>
          <w:i/>
          <w:iCs/>
        </w:rPr>
        <w:t>Tropical Cyclone Report: Hurricane Sandy</w:t>
      </w:r>
      <w:r w:rsidRPr="00FF66B6">
        <w:t>. National Hurricane Center, 12 Feb. 2013, https://www.nhc.noaa.gov/data/tcr/AL182012_Sandy.pdf.</w:t>
      </w:r>
    </w:p>
    <w:p w:rsidR="00123D8C" w:rsidRPr="00FF66B6" w:rsidRDefault="00123D8C" w:rsidP="00123D8C">
      <w:pPr>
        <w:ind w:left="480" w:hanging="480"/>
      </w:pPr>
    </w:p>
    <w:p w:rsidR="00C95F63" w:rsidRPr="00FF66B6" w:rsidRDefault="00C95F63" w:rsidP="00123D8C">
      <w:pPr>
        <w:ind w:left="480" w:hanging="480"/>
      </w:pPr>
      <w:r w:rsidRPr="00FF66B6">
        <w:t xml:space="preserve">Bloomberg, Michael R. “A Vote for a President to Lead on Climate Change.” </w:t>
      </w:r>
      <w:r w:rsidRPr="00FF66B6">
        <w:rPr>
          <w:i/>
          <w:iCs/>
        </w:rPr>
        <w:t>Bloomberg Opinion</w:t>
      </w:r>
      <w:r w:rsidRPr="00FF66B6">
        <w:t>, 1 Nov. 2012, https://www.bloomberg.com/opinion/articles/2012-11-01/a-vote-for-a-president-to-lead-on-climate-change.</w:t>
      </w:r>
    </w:p>
    <w:p w:rsidR="00123D8C" w:rsidRPr="00FF66B6" w:rsidRDefault="00123D8C" w:rsidP="00123D8C">
      <w:pPr>
        <w:ind w:left="480" w:hanging="480"/>
      </w:pPr>
    </w:p>
    <w:p w:rsidR="00C95F63" w:rsidRPr="00FF66B6" w:rsidRDefault="00C95F63" w:rsidP="00123D8C">
      <w:pPr>
        <w:ind w:left="480" w:hanging="480"/>
      </w:pPr>
      <w:r w:rsidRPr="00FF66B6">
        <w:t xml:space="preserve">Boykoff, Maxwell T. “From Convergence to Contention: United States Mass Media Representations of Anthropogenic Climate Change Science.” </w:t>
      </w:r>
      <w:r w:rsidRPr="00FF66B6">
        <w:rPr>
          <w:i/>
          <w:iCs/>
        </w:rPr>
        <w:t>Transactions of the Institute of British Geographers</w:t>
      </w:r>
      <w:r w:rsidRPr="00FF66B6">
        <w:t>, vol. 32, no. 4, Oct. 2007, pp. 477–89.</w:t>
      </w:r>
    </w:p>
    <w:p w:rsidR="00123D8C" w:rsidRPr="00FF66B6" w:rsidRDefault="00123D8C" w:rsidP="00123D8C">
      <w:pPr>
        <w:ind w:left="480" w:hanging="480"/>
      </w:pPr>
    </w:p>
    <w:p w:rsidR="00C95F63" w:rsidRPr="00FF66B6" w:rsidRDefault="00C95F63" w:rsidP="00123D8C">
      <w:pPr>
        <w:ind w:left="480" w:hanging="480"/>
      </w:pPr>
      <w:r w:rsidRPr="00FF66B6">
        <w:t xml:space="preserve">Boykoff, Maxwell T., and Jules M. Boykoff. “Balance as </w:t>
      </w:r>
      <w:r w:rsidR="00A149AA" w:rsidRPr="00FF66B6">
        <w:t>Bias:</w:t>
      </w:r>
      <w:r w:rsidRPr="00FF66B6">
        <w:t xml:space="preserve"> Global Warming and the US Prestige Press.” </w:t>
      </w:r>
      <w:r w:rsidRPr="00FF66B6">
        <w:rPr>
          <w:i/>
          <w:iCs/>
        </w:rPr>
        <w:t>Global Environmental Change</w:t>
      </w:r>
      <w:r w:rsidRPr="00FF66B6">
        <w:t>, vol. 14, no. 2, July 2004, pp. 125–36.</w:t>
      </w:r>
    </w:p>
    <w:p w:rsidR="006A2D08" w:rsidRPr="00FF66B6" w:rsidRDefault="006A2D08" w:rsidP="00123D8C">
      <w:pPr>
        <w:ind w:left="480" w:hanging="480"/>
      </w:pPr>
    </w:p>
    <w:p w:rsidR="00C95F63" w:rsidRPr="00FF66B6" w:rsidRDefault="00C95F63" w:rsidP="00123D8C">
      <w:pPr>
        <w:ind w:left="480" w:hanging="480"/>
      </w:pPr>
      <w:r w:rsidRPr="00FF66B6">
        <w:t xml:space="preserve">---. “Climate Change and Journalistic Norms: A Case-Study of US Mass-Media Coverage.” </w:t>
      </w:r>
      <w:r w:rsidRPr="00FF66B6">
        <w:rPr>
          <w:i/>
          <w:iCs/>
        </w:rPr>
        <w:t>Geoforum</w:t>
      </w:r>
      <w:r w:rsidRPr="00FF66B6">
        <w:t>, Nov. 2007.</w:t>
      </w:r>
    </w:p>
    <w:p w:rsidR="00123D8C" w:rsidRPr="00FF66B6" w:rsidRDefault="00123D8C" w:rsidP="00123D8C">
      <w:pPr>
        <w:ind w:left="480" w:hanging="480"/>
      </w:pPr>
    </w:p>
    <w:p w:rsidR="00C95F63" w:rsidRPr="00FF66B6" w:rsidRDefault="00C95F63" w:rsidP="00123D8C">
      <w:pPr>
        <w:ind w:left="480" w:hanging="480"/>
      </w:pPr>
      <w:r w:rsidRPr="00FF66B6">
        <w:t>Boykoff, Maxwell T., and J.</w:t>
      </w:r>
      <w:r w:rsidR="00123D8C" w:rsidRPr="00FF66B6">
        <w:t xml:space="preserve"> </w:t>
      </w:r>
      <w:r w:rsidRPr="00FF66B6">
        <w:t xml:space="preserve">Timmons Roberts. </w:t>
      </w:r>
      <w:r w:rsidRPr="00FF66B6">
        <w:rPr>
          <w:i/>
          <w:iCs/>
        </w:rPr>
        <w:t>Media Coverage of Climate Change: Current Trends, Strengths, Weaknesses</w:t>
      </w:r>
      <w:r w:rsidRPr="00FF66B6">
        <w:t>. United Nations Development Programme, 2008, pp. 1–53, http://hdr.undp.org/sites/default/files/boykoff_maxwell_and_roberts_j._timmons.pdf.</w:t>
      </w:r>
    </w:p>
    <w:p w:rsidR="00123D8C" w:rsidRPr="00FF66B6" w:rsidRDefault="00123D8C" w:rsidP="00123D8C">
      <w:pPr>
        <w:ind w:left="480" w:hanging="480"/>
      </w:pPr>
    </w:p>
    <w:p w:rsidR="00C95F63" w:rsidRPr="00FF66B6" w:rsidRDefault="00C95F63" w:rsidP="00123D8C">
      <w:pPr>
        <w:ind w:left="480" w:hanging="480"/>
      </w:pPr>
      <w:proofErr w:type="spellStart"/>
      <w:r w:rsidRPr="00FF66B6">
        <w:rPr>
          <w:lang w:val="fr-CA"/>
        </w:rPr>
        <w:t>Brulle</w:t>
      </w:r>
      <w:proofErr w:type="spellEnd"/>
      <w:r w:rsidRPr="00FF66B6">
        <w:rPr>
          <w:lang w:val="fr-CA"/>
        </w:rPr>
        <w:t xml:space="preserve">, Robert J., et al. </w:t>
      </w:r>
      <w:r w:rsidRPr="00FF66B6">
        <w:t xml:space="preserve">“Shifting Public Opinion on Climate Change: An Empirical Assessment of Factors Influencing Concern over Climate Change in the U.S., 2002-2010.” </w:t>
      </w:r>
      <w:r w:rsidRPr="00FF66B6">
        <w:rPr>
          <w:i/>
          <w:iCs/>
        </w:rPr>
        <w:t>Climatic Change</w:t>
      </w:r>
      <w:r w:rsidRPr="00FF66B6">
        <w:t>, vol. 114, no. 2, Sept. 2012, pp. 169–88.</w:t>
      </w:r>
    </w:p>
    <w:p w:rsidR="00123D8C" w:rsidRPr="00FF66B6" w:rsidRDefault="00123D8C" w:rsidP="00123D8C">
      <w:pPr>
        <w:ind w:left="480" w:hanging="480"/>
        <w:rPr>
          <w:i/>
          <w:iCs/>
        </w:rPr>
      </w:pPr>
    </w:p>
    <w:p w:rsidR="00C95F63" w:rsidRPr="00FF66B6" w:rsidRDefault="00C95F63" w:rsidP="00123D8C">
      <w:pPr>
        <w:ind w:left="480" w:hanging="480"/>
      </w:pPr>
      <w:r w:rsidRPr="00FF66B6">
        <w:rPr>
          <w:i/>
          <w:iCs/>
        </w:rPr>
        <w:t>Carbon Omission: How the U.S. Media Failed to Connect Extreme Weather to Climate Change in 2018</w:t>
      </w:r>
      <w:r w:rsidRPr="00FF66B6">
        <w:t>. Public Citizen, 31 Jan. 2019.</w:t>
      </w:r>
    </w:p>
    <w:p w:rsidR="00123D8C" w:rsidRPr="00FF66B6" w:rsidRDefault="00123D8C" w:rsidP="00123D8C">
      <w:pPr>
        <w:ind w:left="480" w:hanging="480"/>
      </w:pPr>
    </w:p>
    <w:p w:rsidR="00C95F63" w:rsidRPr="00FF66B6" w:rsidRDefault="00C95F63" w:rsidP="00123D8C">
      <w:pPr>
        <w:ind w:left="480" w:hanging="480"/>
      </w:pPr>
      <w:r w:rsidRPr="00FF66B6">
        <w:t xml:space="preserve">Carvalho, Anabela. “Representing the Politics of the Greenhouse Effect: Discursive Strategies in the British Media.” </w:t>
      </w:r>
      <w:r w:rsidRPr="00FF66B6">
        <w:rPr>
          <w:i/>
          <w:iCs/>
        </w:rPr>
        <w:t>Critical Discourse Studies</w:t>
      </w:r>
      <w:r w:rsidRPr="00FF66B6">
        <w:t>, vol. 2, no. 1, Apr. 2005, pp. 1–29.</w:t>
      </w:r>
    </w:p>
    <w:p w:rsidR="00123D8C" w:rsidRPr="00FF66B6" w:rsidRDefault="00123D8C" w:rsidP="00123D8C">
      <w:pPr>
        <w:ind w:left="480" w:hanging="480"/>
      </w:pPr>
    </w:p>
    <w:p w:rsidR="00C95F63" w:rsidRPr="00FF66B6" w:rsidRDefault="00C95F63" w:rsidP="00123D8C">
      <w:pPr>
        <w:ind w:left="480" w:hanging="480"/>
      </w:pPr>
      <w:r w:rsidRPr="00FF66B6">
        <w:t xml:space="preserve">Carvalho, Anabela, and Jacquelin Burgess. “Cultural Circuits of Climate Change in U.K. Broadsheet Newspapers, 1985–2003.” </w:t>
      </w:r>
      <w:r w:rsidRPr="00FF66B6">
        <w:rPr>
          <w:i/>
          <w:iCs/>
        </w:rPr>
        <w:t>Risk Analysis</w:t>
      </w:r>
      <w:r w:rsidRPr="00FF66B6">
        <w:t>, vol. 25, no. 6, 2005, pp. 1457–69.</w:t>
      </w:r>
    </w:p>
    <w:p w:rsidR="00123D8C" w:rsidRPr="00FF66B6" w:rsidRDefault="00123D8C" w:rsidP="00123D8C">
      <w:pPr>
        <w:ind w:left="480" w:hanging="480"/>
      </w:pPr>
    </w:p>
    <w:p w:rsidR="00C95F63" w:rsidRPr="00FF66B6" w:rsidRDefault="00C95F63" w:rsidP="00123D8C">
      <w:pPr>
        <w:ind w:left="480" w:hanging="480"/>
      </w:pPr>
      <w:r w:rsidRPr="00FF66B6">
        <w:t xml:space="preserve">Cuomo, Andrew. “We Will Lead on Climate Change.” </w:t>
      </w:r>
      <w:r w:rsidRPr="00FF66B6">
        <w:rPr>
          <w:i/>
          <w:iCs/>
        </w:rPr>
        <w:t>New York Daily News</w:t>
      </w:r>
      <w:r w:rsidRPr="00FF66B6">
        <w:t>, 15 Nov. 2012, https://www.nydailynews.com/opinion/lead-climate-change-article-1.1202221.</w:t>
      </w:r>
    </w:p>
    <w:p w:rsidR="00123D8C" w:rsidRPr="00FF66B6" w:rsidRDefault="00123D8C" w:rsidP="00123D8C">
      <w:pPr>
        <w:ind w:left="480" w:hanging="480"/>
      </w:pPr>
    </w:p>
    <w:p w:rsidR="00C95F63" w:rsidRPr="00FF66B6" w:rsidRDefault="00C95F63" w:rsidP="00123D8C">
      <w:pPr>
        <w:ind w:left="480" w:hanging="480"/>
      </w:pPr>
      <w:r w:rsidRPr="00FF66B6">
        <w:t xml:space="preserve">Downs, Anthony. “Up and down with Ecology — The ‘issue-Attention Cycle.’” </w:t>
      </w:r>
      <w:r w:rsidRPr="00FF66B6">
        <w:rPr>
          <w:i/>
          <w:iCs/>
        </w:rPr>
        <w:t>Public Interest</w:t>
      </w:r>
      <w:r w:rsidRPr="00FF66B6">
        <w:t>, vol. 28, Summer 1972, pp. 38–50.</w:t>
      </w:r>
    </w:p>
    <w:p w:rsidR="00123D8C" w:rsidRPr="00FF66B6" w:rsidRDefault="00123D8C" w:rsidP="00123D8C">
      <w:pPr>
        <w:ind w:left="480" w:hanging="480"/>
      </w:pPr>
    </w:p>
    <w:p w:rsidR="00C95F63" w:rsidRPr="00FF66B6" w:rsidRDefault="00C95F63" w:rsidP="00123D8C">
      <w:pPr>
        <w:ind w:left="480" w:hanging="480"/>
      </w:pPr>
      <w:r w:rsidRPr="00FF66B6">
        <w:t xml:space="preserve">Eilperin, Juliet. “Severe Hurricanes Increasing, Study Finds.” </w:t>
      </w:r>
      <w:r w:rsidRPr="00FF66B6">
        <w:rPr>
          <w:i/>
          <w:iCs/>
        </w:rPr>
        <w:t>The Washington Post</w:t>
      </w:r>
      <w:r w:rsidRPr="00FF66B6">
        <w:t>, 16 Sept. 2005, http://www.washingtonpost.com/wp-dyn/content/article/2005/09/15/AR2005091502234.html.</w:t>
      </w:r>
    </w:p>
    <w:p w:rsidR="00123D8C" w:rsidRPr="00FF66B6" w:rsidRDefault="00123D8C" w:rsidP="00123D8C">
      <w:pPr>
        <w:rPr>
          <w:color w:val="000000"/>
        </w:rPr>
      </w:pPr>
    </w:p>
    <w:p w:rsidR="00123D8C" w:rsidRPr="00FF66B6" w:rsidRDefault="00C95F63" w:rsidP="00123D8C">
      <w:pPr>
        <w:rPr>
          <w:i/>
          <w:iCs/>
          <w:color w:val="000000"/>
        </w:rPr>
      </w:pPr>
      <w:r w:rsidRPr="00FF66B6">
        <w:rPr>
          <w:color w:val="000000"/>
        </w:rPr>
        <w:t xml:space="preserve">"FEMA Fact Sheet: Mitigation Assessment Team Results – Hurricane Sandy." </w:t>
      </w:r>
      <w:r w:rsidRPr="00FF66B6">
        <w:rPr>
          <w:i/>
          <w:iCs/>
          <w:color w:val="000000"/>
        </w:rPr>
        <w:t xml:space="preserve">Federal Emergency Management </w:t>
      </w:r>
    </w:p>
    <w:p w:rsidR="00C95F63" w:rsidRPr="00FF66B6" w:rsidRDefault="00C95F63" w:rsidP="00123D8C">
      <w:pPr>
        <w:ind w:firstLine="480"/>
      </w:pPr>
      <w:r w:rsidRPr="00FF66B6">
        <w:rPr>
          <w:i/>
          <w:iCs/>
          <w:color w:val="000000"/>
        </w:rPr>
        <w:t>Agency</w:t>
      </w:r>
      <w:r w:rsidRPr="00FF66B6">
        <w:rPr>
          <w:color w:val="000000"/>
        </w:rPr>
        <w:t>, 9 June 2018, www.fema.gov/mat-results-hurricane-sandy.</w:t>
      </w:r>
    </w:p>
    <w:p w:rsidR="00123D8C" w:rsidRPr="00FF66B6" w:rsidRDefault="00123D8C" w:rsidP="00123D8C">
      <w:pPr>
        <w:ind w:left="480" w:hanging="480"/>
      </w:pPr>
    </w:p>
    <w:p w:rsidR="00C95F63" w:rsidRPr="00FF66B6" w:rsidRDefault="00C95F63" w:rsidP="00123D8C">
      <w:pPr>
        <w:ind w:left="480" w:hanging="480"/>
      </w:pPr>
      <w:r w:rsidRPr="00FF66B6">
        <w:t xml:space="preserve">“For Local News, Americans Embrace Digital but Still Want Strong Community Connection.” </w:t>
      </w:r>
      <w:r w:rsidRPr="00FF66B6">
        <w:rPr>
          <w:i/>
          <w:iCs/>
        </w:rPr>
        <w:t>Pew Research Center</w:t>
      </w:r>
      <w:r w:rsidRPr="00FF66B6">
        <w:t>, 26 Mar. 2019, https://www.journalism.org/2019/03/26/for-local-news-americans-embrace-digital-but-still-want-strong-community-connection/.</w:t>
      </w:r>
    </w:p>
    <w:p w:rsidR="00C95F63" w:rsidRPr="00FF66B6" w:rsidRDefault="00C95F63" w:rsidP="00123D8C">
      <w:pPr>
        <w:ind w:left="480" w:hanging="480"/>
      </w:pPr>
      <w:r w:rsidRPr="00FF66B6">
        <w:t xml:space="preserve">Gonzalez, Sarah. “Christie: No Proof Climate Change Caused Sandy.” </w:t>
      </w:r>
      <w:r w:rsidRPr="00FF66B6">
        <w:rPr>
          <w:i/>
          <w:iCs/>
        </w:rPr>
        <w:t>WNYC</w:t>
      </w:r>
      <w:r w:rsidRPr="00FF66B6">
        <w:t>, 20 May 2013, https://www.wnyc.org/story/294306-gov-christie-rejects-nj-transit-needed-prepare-climate-change-ahead-sandy/.</w:t>
      </w:r>
    </w:p>
    <w:p w:rsidR="00123D8C" w:rsidRPr="00FF66B6" w:rsidRDefault="00123D8C" w:rsidP="00123D8C">
      <w:pPr>
        <w:ind w:left="480" w:hanging="480"/>
      </w:pPr>
    </w:p>
    <w:p w:rsidR="00C95F63" w:rsidRPr="00FF66B6" w:rsidRDefault="00C95F63" w:rsidP="00123D8C">
      <w:pPr>
        <w:ind w:left="480" w:hanging="480"/>
      </w:pPr>
      <w:r w:rsidRPr="00FF66B6">
        <w:t xml:space="preserve">Greco, Albert. </w:t>
      </w:r>
      <w:r w:rsidRPr="00FF66B6">
        <w:rPr>
          <w:i/>
          <w:iCs/>
        </w:rPr>
        <w:t>The Economics of the Publishing and Information Industries: The Search for Yield in a Disintermediated World</w:t>
      </w:r>
      <w:r w:rsidRPr="00FF66B6">
        <w:t>. Routledge, 2014.</w:t>
      </w:r>
    </w:p>
    <w:p w:rsidR="00123D8C" w:rsidRPr="00FF66B6" w:rsidRDefault="00123D8C" w:rsidP="00123D8C">
      <w:pPr>
        <w:ind w:left="480" w:hanging="480"/>
      </w:pPr>
    </w:p>
    <w:p w:rsidR="00C95F63" w:rsidRPr="00FF66B6" w:rsidRDefault="00C95F63" w:rsidP="00123D8C">
      <w:pPr>
        <w:ind w:left="480" w:hanging="480"/>
      </w:pPr>
      <w:r w:rsidRPr="00FF66B6">
        <w:t xml:space="preserve">Haughney, Christine, and Brian Stelter. “Hurricane Sandy Sends News Media Scrambling.” </w:t>
      </w:r>
      <w:r w:rsidRPr="00FF66B6">
        <w:rPr>
          <w:i/>
          <w:iCs/>
        </w:rPr>
        <w:t>The New York Times</w:t>
      </w:r>
      <w:r w:rsidRPr="00FF66B6">
        <w:t>, 31 Oct. 2012, https://www.nytimes.com/2012/10/31/business/media/hurricane-sandy-sends-news-media-scrambling.html.</w:t>
      </w:r>
    </w:p>
    <w:p w:rsidR="00123D8C" w:rsidRPr="00FF66B6" w:rsidRDefault="00123D8C" w:rsidP="00123D8C">
      <w:pPr>
        <w:ind w:left="480" w:hanging="480"/>
      </w:pPr>
    </w:p>
    <w:p w:rsidR="00C95F63" w:rsidRPr="00FF66B6" w:rsidRDefault="00C95F63" w:rsidP="00123D8C">
      <w:pPr>
        <w:ind w:left="480" w:hanging="480"/>
      </w:pPr>
      <w:r w:rsidRPr="00FF66B6">
        <w:t xml:space="preserve">Hentz, Daniel. “The State of Climate Change Coverage: An Analysis.” </w:t>
      </w:r>
      <w:r w:rsidRPr="00FF66B6">
        <w:rPr>
          <w:i/>
          <w:iCs/>
        </w:rPr>
        <w:t>Columbia Journalism Review</w:t>
      </w:r>
      <w:r w:rsidRPr="00FF66B6">
        <w:t>, 17 Dec. 2018, https://www.cjr.org/analysis/how-well-do-we-cover-climate-change-an-analysis.php.</w:t>
      </w:r>
    </w:p>
    <w:p w:rsidR="00123D8C" w:rsidRPr="00FF66B6" w:rsidRDefault="00123D8C" w:rsidP="00123D8C">
      <w:pPr>
        <w:ind w:left="480" w:hanging="480"/>
      </w:pPr>
    </w:p>
    <w:p w:rsidR="00C95F63" w:rsidRPr="00FF66B6" w:rsidRDefault="00C95F63" w:rsidP="00123D8C">
      <w:pPr>
        <w:ind w:left="480" w:hanging="480"/>
      </w:pPr>
      <w:r w:rsidRPr="00FF66B6">
        <w:t xml:space="preserve">“Hurricane Sandy Fast Facts.” </w:t>
      </w:r>
      <w:r w:rsidRPr="00FF66B6">
        <w:rPr>
          <w:i/>
          <w:iCs/>
        </w:rPr>
        <w:t>CNN</w:t>
      </w:r>
      <w:r w:rsidRPr="00FF66B6">
        <w:t>, 29 Oct. 2018, https://edition.cnn.com/2013/07/13/world/americas/hurricane-sandy-fast-facts/index.html.</w:t>
      </w:r>
    </w:p>
    <w:p w:rsidR="00123D8C" w:rsidRPr="00FF66B6" w:rsidRDefault="00123D8C" w:rsidP="00123D8C">
      <w:pPr>
        <w:ind w:left="480" w:hanging="480"/>
      </w:pPr>
    </w:p>
    <w:p w:rsidR="00C95F63" w:rsidRPr="00FF66B6" w:rsidRDefault="00C95F63" w:rsidP="00123D8C">
      <w:pPr>
        <w:ind w:left="480" w:hanging="480"/>
      </w:pPr>
      <w:r w:rsidRPr="00FF66B6">
        <w:t xml:space="preserve">Irfan, Umair. “Americans Are Worried about Climate Change — but Don’t Want to Pay Much to Fix It.” </w:t>
      </w:r>
      <w:r w:rsidRPr="00FF66B6">
        <w:rPr>
          <w:i/>
          <w:iCs/>
        </w:rPr>
        <w:t>Vox</w:t>
      </w:r>
      <w:r w:rsidRPr="00FF66B6">
        <w:t>, 28 Jan. 2019, https://www.vox.com/2019/1/28/18197262/climate-change-poll-public-opinion-carbon-tax.</w:t>
      </w:r>
    </w:p>
    <w:p w:rsidR="00123D8C" w:rsidRPr="00FF66B6" w:rsidRDefault="00123D8C" w:rsidP="00123D8C">
      <w:pPr>
        <w:ind w:left="480" w:hanging="480"/>
      </w:pPr>
    </w:p>
    <w:p w:rsidR="00C95F63" w:rsidRPr="00FF66B6" w:rsidRDefault="00C95F63" w:rsidP="00123D8C">
      <w:pPr>
        <w:ind w:left="480" w:hanging="480"/>
      </w:pPr>
      <w:r w:rsidRPr="00FF66B6">
        <w:t xml:space="preserve">Iyengar, Shanto, and Donald R. Kinder. </w:t>
      </w:r>
      <w:r w:rsidRPr="00FF66B6">
        <w:rPr>
          <w:i/>
          <w:iCs/>
        </w:rPr>
        <w:t>News That Matters</w:t>
      </w:r>
      <w:r w:rsidRPr="00FF66B6">
        <w:t>. U of Chicago, 1987.</w:t>
      </w:r>
    </w:p>
    <w:p w:rsidR="00123D8C" w:rsidRPr="00FF66B6" w:rsidRDefault="00123D8C" w:rsidP="00123D8C">
      <w:pPr>
        <w:ind w:left="480" w:hanging="480"/>
      </w:pPr>
    </w:p>
    <w:p w:rsidR="00C95F63" w:rsidRPr="00FF66B6" w:rsidRDefault="00C95F63" w:rsidP="00123D8C">
      <w:pPr>
        <w:ind w:left="480" w:hanging="480"/>
      </w:pPr>
      <w:r w:rsidRPr="00FF66B6">
        <w:t xml:space="preserve">Kahn, Brian. “Superstorm Sandy and Sea Level Rise | NOAA Climate.gov.” </w:t>
      </w:r>
      <w:r w:rsidRPr="00FF66B6">
        <w:rPr>
          <w:i/>
          <w:iCs/>
        </w:rPr>
        <w:t>NOAA Climate.gov</w:t>
      </w:r>
      <w:r w:rsidRPr="00FF66B6">
        <w:t>, 5 Nov. 2012, https://www.climate.gov/news-features/features/superstorm-sandy-and-sea-level-rise.</w:t>
      </w:r>
    </w:p>
    <w:p w:rsidR="00123D8C" w:rsidRPr="00FF66B6" w:rsidRDefault="00123D8C" w:rsidP="00123D8C">
      <w:pPr>
        <w:ind w:left="480" w:hanging="480"/>
      </w:pPr>
    </w:p>
    <w:p w:rsidR="00C95F63" w:rsidRPr="00FF66B6" w:rsidRDefault="00C95F63" w:rsidP="00123D8C">
      <w:pPr>
        <w:ind w:left="480" w:hanging="480"/>
      </w:pPr>
      <w:r w:rsidRPr="00FF66B6">
        <w:t xml:space="preserve">Kitzinger, Jenny, and Jacquie Reilly. “The Rise and Fall of Risk Reporting: Media Coverage of Human Genetics Research, `False Memory Syndrome’ and `Mad Cow Disease’.” </w:t>
      </w:r>
      <w:r w:rsidRPr="00FF66B6">
        <w:rPr>
          <w:i/>
          <w:iCs/>
        </w:rPr>
        <w:t>The European Journal of Communication</w:t>
      </w:r>
      <w:r w:rsidRPr="00FF66B6">
        <w:t>, vol. 12, no. 3, Sept. 1997, pp. 319–50.</w:t>
      </w:r>
    </w:p>
    <w:p w:rsidR="00123D8C" w:rsidRPr="00FF66B6" w:rsidRDefault="00123D8C" w:rsidP="00123D8C">
      <w:pPr>
        <w:ind w:left="480" w:hanging="480"/>
      </w:pPr>
    </w:p>
    <w:p w:rsidR="001752C7" w:rsidRPr="00FF66B6" w:rsidRDefault="001752C7" w:rsidP="00123D8C">
      <w:pPr>
        <w:ind w:left="480" w:hanging="480"/>
      </w:pPr>
      <w:r w:rsidRPr="00FF66B6">
        <w:t xml:space="preserve">Kraft, Michael E. “Risk Perception and the Politics of Citizen Participation: The Case of Radioactive Waste Management.” </w:t>
      </w:r>
      <w:r w:rsidRPr="00FF66B6">
        <w:rPr>
          <w:i/>
          <w:iCs/>
        </w:rPr>
        <w:t>The Analysis, Communication, and Perception of Risk</w:t>
      </w:r>
      <w:r w:rsidRPr="00FF66B6">
        <w:t>, 1991, pp. 105–17.</w:t>
      </w:r>
    </w:p>
    <w:p w:rsidR="001752C7" w:rsidRPr="00FF66B6" w:rsidRDefault="001752C7" w:rsidP="00123D8C">
      <w:pPr>
        <w:ind w:left="480" w:hanging="480"/>
      </w:pPr>
    </w:p>
    <w:p w:rsidR="00C95F63" w:rsidRPr="00FF66B6" w:rsidRDefault="00C95F63" w:rsidP="00123D8C">
      <w:pPr>
        <w:ind w:left="480" w:hanging="480"/>
      </w:pPr>
      <w:r w:rsidRPr="00FF66B6">
        <w:lastRenderedPageBreak/>
        <w:t xml:space="preserve">Krosnick, Jon A., et al. “The Origins and Consequences of Democratic Citizens’ Policy Agendas: A Study of Popular Concern About Global Warming.” </w:t>
      </w:r>
      <w:r w:rsidRPr="00FF66B6">
        <w:rPr>
          <w:i/>
          <w:iCs/>
        </w:rPr>
        <w:t>Climatic Change</w:t>
      </w:r>
      <w:r w:rsidRPr="00FF66B6">
        <w:t>, vol. 77, no. 1, Aug. 2006, pp. 7–43.</w:t>
      </w:r>
    </w:p>
    <w:p w:rsidR="00123D8C" w:rsidRPr="00FF66B6" w:rsidRDefault="00123D8C" w:rsidP="00123D8C">
      <w:pPr>
        <w:ind w:left="480" w:hanging="480"/>
      </w:pPr>
    </w:p>
    <w:p w:rsidR="00C95F63" w:rsidRPr="00FF66B6" w:rsidRDefault="00C95F63" w:rsidP="00123D8C">
      <w:pPr>
        <w:ind w:left="480" w:hanging="480"/>
      </w:pPr>
      <w:r w:rsidRPr="00FF66B6">
        <w:t>Lakshmanan, Indira A. R. “</w:t>
      </w:r>
      <w:proofErr w:type="gramStart"/>
      <w:r w:rsidRPr="00FF66B6">
        <w:t>Finally</w:t>
      </w:r>
      <w:proofErr w:type="gramEnd"/>
      <w:r w:rsidRPr="00FF66B6">
        <w:t xml:space="preserve"> Some Good News: Trust in News Is Up, Especially for Local Media.” </w:t>
      </w:r>
      <w:r w:rsidRPr="00FF66B6">
        <w:rPr>
          <w:i/>
          <w:iCs/>
        </w:rPr>
        <w:t>Poynter</w:t>
      </w:r>
      <w:r w:rsidRPr="00FF66B6">
        <w:t>, 22 Aug. 2018, https://www.poynter.org/ethics-trust/2018/finally-some-good-news-trust-in-news-is-up-especially-for-local-media/.</w:t>
      </w:r>
    </w:p>
    <w:p w:rsidR="00123D8C" w:rsidRPr="00FF66B6" w:rsidRDefault="00123D8C" w:rsidP="00123D8C">
      <w:pPr>
        <w:ind w:left="480" w:hanging="480"/>
      </w:pPr>
    </w:p>
    <w:p w:rsidR="00C95F63" w:rsidRPr="00FF66B6" w:rsidRDefault="00C95F63" w:rsidP="00123D8C">
      <w:pPr>
        <w:ind w:left="480" w:hanging="480"/>
      </w:pPr>
      <w:r w:rsidRPr="00FF66B6">
        <w:t xml:space="preserve">Leiserowitz, Anthony A. “Before and after the Day after Tomorrow: A US Study of Climate Change Risk Perception.” </w:t>
      </w:r>
      <w:r w:rsidRPr="00FF66B6">
        <w:rPr>
          <w:i/>
          <w:iCs/>
        </w:rPr>
        <w:t>Environment Science and Policy for Sustainable Development</w:t>
      </w:r>
      <w:r w:rsidRPr="00FF66B6">
        <w:t>, vol. 46, no. 9, Nov. 2004, pp. 22–44.</w:t>
      </w:r>
    </w:p>
    <w:p w:rsidR="00123D8C" w:rsidRPr="00FF66B6" w:rsidRDefault="00123D8C" w:rsidP="00123D8C">
      <w:pPr>
        <w:ind w:left="480" w:hanging="480"/>
      </w:pPr>
    </w:p>
    <w:p w:rsidR="00C23E2A" w:rsidRPr="00FF66B6" w:rsidRDefault="00C23E2A" w:rsidP="00C23E2A">
      <w:r w:rsidRPr="00FF66B6">
        <w:t xml:space="preserve">Lorenzoni, Irene, and Nick F. Pidgeon. “Public Views on Climate Change: European and USA Perspectives.” </w:t>
      </w:r>
    </w:p>
    <w:p w:rsidR="00C23E2A" w:rsidRPr="00FF66B6" w:rsidRDefault="00C23E2A" w:rsidP="00C23E2A">
      <w:pPr>
        <w:ind w:firstLine="480"/>
        <w:rPr>
          <w:i/>
          <w:iCs/>
        </w:rPr>
      </w:pPr>
      <w:r w:rsidRPr="00FF66B6">
        <w:rPr>
          <w:i/>
          <w:iCs/>
        </w:rPr>
        <w:t>Climatic Change</w:t>
      </w:r>
      <w:r w:rsidRPr="00FF66B6">
        <w:t>, vol. 77, no. 1–2, July 2006, pp. 73–95.</w:t>
      </w:r>
    </w:p>
    <w:p w:rsidR="00C23E2A" w:rsidRPr="00FF66B6" w:rsidRDefault="00C23E2A" w:rsidP="00123D8C">
      <w:pPr>
        <w:ind w:left="480" w:hanging="480"/>
      </w:pPr>
    </w:p>
    <w:p w:rsidR="00C95F63" w:rsidRPr="00FF66B6" w:rsidRDefault="00C95F63" w:rsidP="00123D8C">
      <w:pPr>
        <w:ind w:left="480" w:hanging="480"/>
      </w:pPr>
      <w:r w:rsidRPr="00FF66B6">
        <w:t xml:space="preserve">Malthouse, Edward C., and Bobby J. Calder. “Demographics of Newspaper Readership: Predictors and Patterns of U.S. Consumption.” </w:t>
      </w:r>
      <w:r w:rsidRPr="00FF66B6">
        <w:rPr>
          <w:i/>
          <w:iCs/>
        </w:rPr>
        <w:t>Journal of Media Business Studies</w:t>
      </w:r>
      <w:r w:rsidRPr="00FF66B6">
        <w:t>, vol. 3, no. 1, Jan. 2006, pp. 1–18.</w:t>
      </w:r>
    </w:p>
    <w:p w:rsidR="00123D8C" w:rsidRPr="00FF66B6" w:rsidRDefault="00123D8C" w:rsidP="00123D8C">
      <w:pPr>
        <w:ind w:left="480" w:hanging="480"/>
        <w:rPr>
          <w:i/>
          <w:iCs/>
        </w:rPr>
      </w:pPr>
    </w:p>
    <w:p w:rsidR="00C95F63" w:rsidRPr="00FF66B6" w:rsidRDefault="00C95F63" w:rsidP="00123D8C">
      <w:pPr>
        <w:ind w:left="480" w:hanging="480"/>
      </w:pPr>
      <w:r w:rsidRPr="00FF66B6">
        <w:rPr>
          <w:i/>
          <w:iCs/>
        </w:rPr>
        <w:t>Managing the Risks of Extreme Events and Disasters to Advance Climate Change Adaptation</w:t>
      </w:r>
      <w:r w:rsidRPr="00FF66B6">
        <w:t>. Intergovernmental Panel on Climate Change, June 2012, https://www.ipcc.ch/site/assets/uploads/2018/03/SREX_Full_Report-1.pdf.</w:t>
      </w:r>
    </w:p>
    <w:p w:rsidR="00123D8C" w:rsidRPr="00FF66B6" w:rsidRDefault="00123D8C" w:rsidP="00123D8C">
      <w:pPr>
        <w:ind w:left="480" w:hanging="480"/>
      </w:pPr>
    </w:p>
    <w:p w:rsidR="00C95F63" w:rsidRPr="00FF66B6" w:rsidRDefault="00C95F63" w:rsidP="00123D8C">
      <w:pPr>
        <w:ind w:left="480" w:hanging="480"/>
      </w:pPr>
      <w:r w:rsidRPr="00FF66B6">
        <w:t xml:space="preserve">“Maxwell Boykoff.” </w:t>
      </w:r>
      <w:r w:rsidRPr="00FF66B6">
        <w:rPr>
          <w:i/>
          <w:iCs/>
        </w:rPr>
        <w:t>University of Colorado Boulder Environmental Studies Program</w:t>
      </w:r>
      <w:r w:rsidRPr="00FF66B6">
        <w:t>, 18 Nov. 2015, https://www.colorado.edu/envs/maxwell-boykoff.</w:t>
      </w:r>
    </w:p>
    <w:p w:rsidR="00123D8C" w:rsidRPr="00FF66B6" w:rsidRDefault="00123D8C" w:rsidP="00123D8C">
      <w:pPr>
        <w:ind w:left="480" w:hanging="480"/>
      </w:pPr>
    </w:p>
    <w:p w:rsidR="00C95F63" w:rsidRPr="00FF66B6" w:rsidRDefault="00C95F63" w:rsidP="00123D8C">
      <w:pPr>
        <w:ind w:left="480" w:hanging="480"/>
      </w:pPr>
      <w:r w:rsidRPr="00FF66B6">
        <w:t xml:space="preserve">McCright, Aaron M., and Riley E. Dunlap. “Defeating Kyoto: The Conservative Movement’s Impact on U.S. Climate Change Policy.” </w:t>
      </w:r>
      <w:r w:rsidRPr="00FF66B6">
        <w:rPr>
          <w:i/>
          <w:iCs/>
        </w:rPr>
        <w:t>Social Problems</w:t>
      </w:r>
      <w:r w:rsidRPr="00FF66B6">
        <w:t>, vol. 50, no. 3, Sept. 2003, pp. 348–73.</w:t>
      </w:r>
    </w:p>
    <w:p w:rsidR="00123D8C" w:rsidRPr="00FF66B6" w:rsidRDefault="00123D8C" w:rsidP="00123D8C">
      <w:pPr>
        <w:ind w:left="480" w:hanging="480"/>
      </w:pPr>
    </w:p>
    <w:p w:rsidR="00C95F63" w:rsidRPr="00FF66B6" w:rsidRDefault="00C95F63" w:rsidP="00123D8C">
      <w:pPr>
        <w:ind w:left="480" w:hanging="480"/>
        <w:rPr>
          <w:lang w:val="fr-CA"/>
        </w:rPr>
      </w:pPr>
      <w:r w:rsidRPr="00FF66B6">
        <w:t xml:space="preserve">Meyer, Ava. “Factbox: Five Deadliest Hurricanes as Toll from Hurricane Maria Raised.” </w:t>
      </w:r>
      <w:r w:rsidRPr="00FF66B6">
        <w:rPr>
          <w:i/>
          <w:iCs/>
          <w:lang w:val="fr-CA"/>
        </w:rPr>
        <w:t>Reuters</w:t>
      </w:r>
      <w:r w:rsidRPr="00FF66B6">
        <w:rPr>
          <w:lang w:val="fr-CA"/>
        </w:rPr>
        <w:t xml:space="preserve">, 29 </w:t>
      </w:r>
      <w:proofErr w:type="spellStart"/>
      <w:r w:rsidRPr="00FF66B6">
        <w:rPr>
          <w:lang w:val="fr-CA"/>
        </w:rPr>
        <w:t>Aug</w:t>
      </w:r>
      <w:proofErr w:type="spellEnd"/>
      <w:r w:rsidRPr="00FF66B6">
        <w:rPr>
          <w:lang w:val="fr-CA"/>
        </w:rPr>
        <w:t>. 2018, https://www.reuters.com/article/us-usa-puertorico-maria-hurricanes-factb-idUSKCN1LE1G6.</w:t>
      </w:r>
    </w:p>
    <w:p w:rsidR="00123D8C" w:rsidRPr="00FF66B6" w:rsidRDefault="00123D8C" w:rsidP="00123D8C">
      <w:pPr>
        <w:ind w:left="480" w:hanging="480"/>
        <w:rPr>
          <w:lang w:val="fr-CA"/>
        </w:rPr>
      </w:pPr>
    </w:p>
    <w:p w:rsidR="00C95F63" w:rsidRPr="00FF66B6" w:rsidRDefault="00C95F63" w:rsidP="00123D8C">
      <w:pPr>
        <w:ind w:left="480" w:hanging="480"/>
      </w:pPr>
      <w:proofErr w:type="spellStart"/>
      <w:r w:rsidRPr="00FF66B6">
        <w:t>Mirkinson</w:t>
      </w:r>
      <w:proofErr w:type="spellEnd"/>
      <w:r w:rsidRPr="00FF66B6">
        <w:t xml:space="preserve">, Jack. “Sandy Shoves Everything Else Off </w:t>
      </w:r>
      <w:proofErr w:type="gramStart"/>
      <w:r w:rsidRPr="00FF66B6">
        <w:t>The</w:t>
      </w:r>
      <w:proofErr w:type="gramEnd"/>
      <w:r w:rsidRPr="00FF66B6">
        <w:t xml:space="preserve"> Media Agenda.” </w:t>
      </w:r>
      <w:r w:rsidRPr="00FF66B6">
        <w:rPr>
          <w:i/>
          <w:iCs/>
        </w:rPr>
        <w:t>HuffPost</w:t>
      </w:r>
      <w:r w:rsidRPr="00FF66B6">
        <w:t>, 29 Oct. 2012, https://www.huffpost.com/entry/hurricane-sandy-coverage-media-superstorm_n_2037762.</w:t>
      </w:r>
    </w:p>
    <w:p w:rsidR="00123D8C" w:rsidRPr="00FF66B6" w:rsidRDefault="00123D8C" w:rsidP="00123D8C">
      <w:pPr>
        <w:ind w:left="480" w:hanging="480"/>
      </w:pPr>
    </w:p>
    <w:p w:rsidR="00C95F63" w:rsidRPr="00FF66B6" w:rsidRDefault="00C95F63" w:rsidP="00123D8C">
      <w:pPr>
        <w:ind w:left="480" w:hanging="480"/>
      </w:pPr>
      <w:r w:rsidRPr="00FF66B6">
        <w:t xml:space="preserve">Mitchell, Amy, et al. “People Around World Want Unbiased News.” </w:t>
      </w:r>
      <w:r w:rsidRPr="00FF66B6">
        <w:rPr>
          <w:i/>
          <w:iCs/>
        </w:rPr>
        <w:t>Pew Research Center</w:t>
      </w:r>
      <w:r w:rsidRPr="00FF66B6">
        <w:t>, 11 Jan. 2018, https://www.pewglobal.org/2018/01/11/publics-globally-want-unbiased-news-coverage-but-are-divided-on-whether-their-news-media-deliver/.</w:t>
      </w:r>
    </w:p>
    <w:p w:rsidR="00123D8C" w:rsidRPr="00FF66B6" w:rsidRDefault="00123D8C" w:rsidP="00123D8C">
      <w:pPr>
        <w:ind w:left="480" w:hanging="480"/>
      </w:pPr>
    </w:p>
    <w:p w:rsidR="00C95F63" w:rsidRPr="00FF66B6" w:rsidRDefault="00C95F63" w:rsidP="00123D8C">
      <w:pPr>
        <w:ind w:left="480" w:hanging="480"/>
      </w:pPr>
      <w:r w:rsidRPr="00FF66B6">
        <w:t xml:space="preserve">Moos, Julie. “New York Times Circulation up 40% as Newspaper Numbers Generally Flat.” </w:t>
      </w:r>
      <w:r w:rsidRPr="00FF66B6">
        <w:rPr>
          <w:i/>
          <w:iCs/>
        </w:rPr>
        <w:t>Poynter</w:t>
      </w:r>
      <w:r w:rsidRPr="00FF66B6">
        <w:t>, 30 Oct. 2012, https://www.poynter.org/reporting-editing/2012/new-york-times-circulation-up-40-as-newspaper-growth-generally-flat/.</w:t>
      </w:r>
    </w:p>
    <w:p w:rsidR="00123D8C" w:rsidRPr="00FF66B6" w:rsidRDefault="00123D8C" w:rsidP="00123D8C">
      <w:pPr>
        <w:ind w:left="480" w:hanging="480"/>
      </w:pPr>
    </w:p>
    <w:p w:rsidR="00191507" w:rsidRPr="00FF66B6" w:rsidRDefault="00191507" w:rsidP="00191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F66B6">
        <w:rPr>
          <w:color w:val="000000"/>
        </w:rPr>
        <w:lastRenderedPageBreak/>
        <w:t xml:space="preserve">Nisbet, Matthew, et al. "Knowledge, Reservations, or Promise? A Media Effects Model for Public Perceptions of </w:t>
      </w:r>
    </w:p>
    <w:p w:rsidR="00191507" w:rsidRPr="00FF66B6" w:rsidRDefault="00191507" w:rsidP="00D07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
        <w:rPr>
          <w:color w:val="000000"/>
        </w:rPr>
      </w:pPr>
      <w:r w:rsidRPr="00FF66B6">
        <w:rPr>
          <w:color w:val="000000"/>
        </w:rPr>
        <w:t xml:space="preserve">Science and Technology." </w:t>
      </w:r>
      <w:r w:rsidRPr="00FF66B6">
        <w:rPr>
          <w:i/>
          <w:iCs/>
          <w:color w:val="000000"/>
        </w:rPr>
        <w:t>Communication Research</w:t>
      </w:r>
      <w:r w:rsidRPr="00FF66B6">
        <w:rPr>
          <w:color w:val="000000"/>
        </w:rPr>
        <w:t xml:space="preserve">, vol. 29, no. 5, Oct. 2002, pp. 584-608. </w:t>
      </w:r>
    </w:p>
    <w:p w:rsidR="00191507" w:rsidRPr="00FF66B6" w:rsidRDefault="00191507" w:rsidP="00123D8C">
      <w:pPr>
        <w:ind w:left="480" w:hanging="480"/>
      </w:pPr>
    </w:p>
    <w:p w:rsidR="00C95F63" w:rsidRPr="00FF66B6" w:rsidRDefault="00C95F63" w:rsidP="00123D8C">
      <w:pPr>
        <w:ind w:left="480" w:hanging="480"/>
      </w:pPr>
      <w:r w:rsidRPr="00FF66B6">
        <w:t xml:space="preserve">NYS Executive Chamber. </w:t>
      </w:r>
      <w:r w:rsidRPr="00FF66B6">
        <w:rPr>
          <w:i/>
          <w:iCs/>
        </w:rPr>
        <w:t>NYS Governor Cuomo: Hurricane Sandy Is “Wake-Up Call” on Extreme Weather &amp; Climate Change</w:t>
      </w:r>
      <w:r w:rsidRPr="00FF66B6">
        <w:t>. 2012, https://www.youtube.com/watch?v=xqZCW2XhKHc.</w:t>
      </w:r>
    </w:p>
    <w:p w:rsidR="00123D8C" w:rsidRPr="00FF66B6" w:rsidRDefault="00123D8C" w:rsidP="00123D8C">
      <w:pPr>
        <w:ind w:left="480" w:hanging="480"/>
      </w:pPr>
    </w:p>
    <w:p w:rsidR="00C95F63" w:rsidRPr="00FF66B6" w:rsidRDefault="00C95F63" w:rsidP="00123D8C">
      <w:pPr>
        <w:ind w:left="480" w:hanging="480"/>
      </w:pPr>
      <w:r w:rsidRPr="00FF66B6">
        <w:t xml:space="preserve">“Obama Signs $50.5B Superstorm Sandy Aid Bill - CBS News.” </w:t>
      </w:r>
      <w:r w:rsidRPr="00FF66B6">
        <w:rPr>
          <w:i/>
          <w:iCs/>
        </w:rPr>
        <w:t>CBS News</w:t>
      </w:r>
      <w:r w:rsidRPr="00FF66B6">
        <w:t>, https://www.cbsnews.com/news/obama-signs-505b-superstorm-sandy-aid-bill/.</w:t>
      </w:r>
    </w:p>
    <w:p w:rsidR="00123D8C" w:rsidRPr="00FF66B6" w:rsidRDefault="00123D8C" w:rsidP="00123D8C">
      <w:pPr>
        <w:ind w:left="480" w:hanging="480"/>
      </w:pPr>
    </w:p>
    <w:p w:rsidR="00C95F63" w:rsidRPr="00FF66B6" w:rsidRDefault="00C95F63" w:rsidP="00123D8C">
      <w:pPr>
        <w:ind w:left="480" w:hanging="480"/>
        <w:rPr>
          <w:lang w:val="fr-CA"/>
        </w:rPr>
      </w:pPr>
      <w:r w:rsidRPr="00FF66B6">
        <w:t xml:space="preserve">Russ, Hilary. “New York Lays out $20 Billion Plan to Adapt to Climate Change.” </w:t>
      </w:r>
      <w:r w:rsidRPr="00FF66B6">
        <w:rPr>
          <w:i/>
          <w:iCs/>
          <w:lang w:val="fr-CA"/>
        </w:rPr>
        <w:t>Reuters</w:t>
      </w:r>
      <w:r w:rsidRPr="00FF66B6">
        <w:rPr>
          <w:lang w:val="fr-CA"/>
        </w:rPr>
        <w:t xml:space="preserve">, 12 </w:t>
      </w:r>
      <w:proofErr w:type="spellStart"/>
      <w:r w:rsidRPr="00FF66B6">
        <w:rPr>
          <w:lang w:val="fr-CA"/>
        </w:rPr>
        <w:t>June</w:t>
      </w:r>
      <w:proofErr w:type="spellEnd"/>
      <w:r w:rsidRPr="00FF66B6">
        <w:rPr>
          <w:lang w:val="fr-CA"/>
        </w:rPr>
        <w:t xml:space="preserve"> 2013, https://www.reuters.com/article/us-climate-newyork-plan/new-york-lays-out-20-billion-plan-to-adapt-to-climate-change-idUSBRE95A10120130612.</w:t>
      </w:r>
    </w:p>
    <w:p w:rsidR="00123D8C" w:rsidRPr="00FF66B6" w:rsidRDefault="00123D8C" w:rsidP="00123D8C">
      <w:pPr>
        <w:ind w:left="480" w:hanging="480"/>
        <w:rPr>
          <w:lang w:val="fr-CA"/>
        </w:rPr>
      </w:pPr>
    </w:p>
    <w:p w:rsidR="00C95F63" w:rsidRPr="00FF66B6" w:rsidRDefault="00C95F63" w:rsidP="00123D8C">
      <w:pPr>
        <w:ind w:left="480" w:hanging="480"/>
      </w:pPr>
      <w:proofErr w:type="spellStart"/>
      <w:r w:rsidRPr="00FF66B6">
        <w:t>Sampei</w:t>
      </w:r>
      <w:proofErr w:type="spellEnd"/>
      <w:r w:rsidRPr="00FF66B6">
        <w:t xml:space="preserve">, Yuki, and Midori Aoyagi-Usui. “Mass-Media Coverage, Its Influence on Public Awareness of Climate-Change Issues, and Implications for Japan’s National Campaign to Reduce Greenhouse Gas Emissions.” </w:t>
      </w:r>
      <w:r w:rsidRPr="00FF66B6">
        <w:rPr>
          <w:i/>
          <w:iCs/>
        </w:rPr>
        <w:t>Development and Society</w:t>
      </w:r>
      <w:r w:rsidRPr="00FF66B6">
        <w:t>, vol. 43, no. 2, Dec. 2014, pp. 207–17.</w:t>
      </w:r>
    </w:p>
    <w:p w:rsidR="00123D8C" w:rsidRPr="00FF66B6" w:rsidRDefault="00123D8C" w:rsidP="00123D8C">
      <w:pPr>
        <w:ind w:left="480" w:hanging="480"/>
      </w:pPr>
    </w:p>
    <w:p w:rsidR="00C95F63" w:rsidRPr="00FF66B6" w:rsidRDefault="00C95F63" w:rsidP="00123D8C">
      <w:pPr>
        <w:ind w:left="480" w:hanging="480"/>
      </w:pPr>
      <w:r w:rsidRPr="00FF66B6">
        <w:t xml:space="preserve">Schwartz, John. “Global Warming Concerns Rise Among Americans in New Poll.” </w:t>
      </w:r>
      <w:r w:rsidRPr="00FF66B6">
        <w:rPr>
          <w:i/>
          <w:iCs/>
        </w:rPr>
        <w:t>The New York Times</w:t>
      </w:r>
      <w:r w:rsidRPr="00FF66B6">
        <w:t>, 22 Jan. 2019, https://www.nytimes.com/2019/01/22/climate/americans-global-warming-poll.html.</w:t>
      </w:r>
    </w:p>
    <w:p w:rsidR="00123D8C" w:rsidRPr="00FF66B6" w:rsidRDefault="00123D8C" w:rsidP="00123D8C">
      <w:pPr>
        <w:ind w:left="480" w:hanging="480"/>
      </w:pPr>
    </w:p>
    <w:p w:rsidR="00C95F63" w:rsidRPr="00FF66B6" w:rsidRDefault="00C95F63" w:rsidP="00123D8C">
      <w:pPr>
        <w:ind w:left="480" w:hanging="480"/>
      </w:pPr>
      <w:r w:rsidRPr="00FF66B6">
        <w:t xml:space="preserve">Smith, Nicholas W., and Helene Joffe. “Climate Change in the British Press: The Role of the Visual.” </w:t>
      </w:r>
      <w:r w:rsidRPr="00FF66B6">
        <w:rPr>
          <w:i/>
          <w:iCs/>
        </w:rPr>
        <w:t>Journal of Risk Research</w:t>
      </w:r>
      <w:r w:rsidRPr="00FF66B6">
        <w:t>, vol. 12, no. 5, July 2009, pp. 647–63.</w:t>
      </w:r>
    </w:p>
    <w:p w:rsidR="00123D8C" w:rsidRPr="00FF66B6" w:rsidRDefault="00123D8C" w:rsidP="00123D8C"/>
    <w:p w:rsidR="00C95F63" w:rsidRPr="00FF66B6" w:rsidRDefault="00C95F63" w:rsidP="00123D8C">
      <w:r w:rsidRPr="00FF66B6">
        <w:t xml:space="preserve">Stocking, H., Leonard, J.P., “The greening of the media.” </w:t>
      </w:r>
      <w:r w:rsidRPr="00FF66B6">
        <w:rPr>
          <w:i/>
        </w:rPr>
        <w:t>Columbia Journalism Review</w:t>
      </w:r>
      <w:r w:rsidRPr="00FF66B6">
        <w:t>, 1990, pp. 37–44.</w:t>
      </w:r>
    </w:p>
    <w:p w:rsidR="00123D8C" w:rsidRPr="00FF66B6" w:rsidRDefault="00123D8C" w:rsidP="00123D8C">
      <w:pPr>
        <w:ind w:left="480" w:hanging="480"/>
      </w:pPr>
    </w:p>
    <w:p w:rsidR="00C95F63" w:rsidRPr="00FF66B6" w:rsidRDefault="00C95F63" w:rsidP="00123D8C">
      <w:pPr>
        <w:ind w:left="480" w:hanging="480"/>
      </w:pPr>
      <w:r w:rsidRPr="00FF66B6">
        <w:t xml:space="preserve">Trenberth, Kevin E., et al. “Attribution of Climate Extreme Events.” </w:t>
      </w:r>
      <w:r w:rsidRPr="00FF66B6">
        <w:rPr>
          <w:i/>
          <w:iCs/>
        </w:rPr>
        <w:t>Nature Climate Change</w:t>
      </w:r>
      <w:r w:rsidRPr="00FF66B6">
        <w:t>, vol. 5, no. 8, Aug. 2015, pp. 725–30.</w:t>
      </w:r>
    </w:p>
    <w:p w:rsidR="00123D8C" w:rsidRPr="00FF66B6" w:rsidRDefault="00123D8C" w:rsidP="00123D8C">
      <w:pPr>
        <w:ind w:left="480" w:hanging="480"/>
      </w:pPr>
    </w:p>
    <w:p w:rsidR="00C95F63" w:rsidRPr="00FF66B6" w:rsidRDefault="00C95F63" w:rsidP="00123D8C">
      <w:pPr>
        <w:ind w:left="480" w:hanging="480"/>
      </w:pPr>
      <w:r w:rsidRPr="00FF66B6">
        <w:t xml:space="preserve">Ungar, Sheldon. “The Rise and (Relative) Decline of Global Warming as a Social Problem.” </w:t>
      </w:r>
      <w:r w:rsidRPr="00FF66B6">
        <w:rPr>
          <w:i/>
          <w:iCs/>
        </w:rPr>
        <w:t>The Sociological Quarterly</w:t>
      </w:r>
      <w:r w:rsidRPr="00FF66B6">
        <w:t>, vol. 33, no. 4, Winter 1992, pp. 483–501.</w:t>
      </w:r>
    </w:p>
    <w:p w:rsidR="00123D8C" w:rsidRPr="00FF66B6" w:rsidRDefault="00123D8C" w:rsidP="00123D8C">
      <w:pPr>
        <w:ind w:left="480" w:hanging="480"/>
      </w:pPr>
    </w:p>
    <w:p w:rsidR="00C95F63" w:rsidRPr="00FF66B6" w:rsidRDefault="00C95F63" w:rsidP="00123D8C">
      <w:pPr>
        <w:ind w:left="480" w:hanging="480"/>
      </w:pPr>
      <w:r w:rsidRPr="00FF66B6">
        <w:t xml:space="preserve">“What Are the Local News Dynamics in Your City?” </w:t>
      </w:r>
      <w:r w:rsidRPr="00FF66B6">
        <w:rPr>
          <w:i/>
          <w:iCs/>
        </w:rPr>
        <w:t>Pew Research Center</w:t>
      </w:r>
      <w:r w:rsidRPr="00FF66B6">
        <w:t xml:space="preserve">, 25 Mar. 2019, </w:t>
      </w:r>
      <w:r w:rsidR="00464E5E" w:rsidRPr="00FF66B6">
        <w:t>https://www.pewresearch.org/fact-tank/2019/03/26/explore-local-news-habits-in-your-city-with-our-new-interactive/pj_2019-03-26_local-news_0-09/</w:t>
      </w:r>
      <w:r w:rsidRPr="00FF66B6">
        <w:t>.</w:t>
      </w:r>
    </w:p>
    <w:p w:rsidR="00464E5E" w:rsidRPr="00FF66B6" w:rsidRDefault="00464E5E" w:rsidP="00464E5E"/>
    <w:p w:rsidR="00464E5E" w:rsidRPr="00FF66B6" w:rsidRDefault="00464E5E" w:rsidP="00464E5E"/>
    <w:p w:rsidR="00610137" w:rsidRPr="00FF66B6" w:rsidRDefault="00610137" w:rsidP="00464E5E"/>
    <w:p w:rsidR="00610137" w:rsidRPr="00FF66B6" w:rsidRDefault="00610137" w:rsidP="00464E5E"/>
    <w:p w:rsidR="00610137" w:rsidRDefault="00610137" w:rsidP="00464E5E">
      <w:pPr>
        <w:rPr>
          <w:sz w:val="20"/>
          <w:szCs w:val="20"/>
        </w:rPr>
      </w:pPr>
    </w:p>
    <w:p w:rsidR="00610137" w:rsidRDefault="00610137" w:rsidP="00464E5E">
      <w:pPr>
        <w:rPr>
          <w:sz w:val="20"/>
          <w:szCs w:val="20"/>
        </w:rPr>
      </w:pPr>
    </w:p>
    <w:p w:rsidR="00610137" w:rsidRDefault="00610137" w:rsidP="00464E5E">
      <w:pPr>
        <w:rPr>
          <w:sz w:val="20"/>
          <w:szCs w:val="20"/>
        </w:rPr>
      </w:pPr>
    </w:p>
    <w:p w:rsidR="00464E5E" w:rsidRDefault="00464E5E" w:rsidP="00464E5E">
      <w:pPr>
        <w:rPr>
          <w:sz w:val="20"/>
          <w:szCs w:val="20"/>
        </w:rPr>
      </w:pPr>
    </w:p>
    <w:p w:rsidR="00464E5E" w:rsidRPr="00610137" w:rsidRDefault="00464E5E" w:rsidP="00464E5E">
      <w:pPr>
        <w:rPr>
          <w:lang w:val="en-CA"/>
        </w:rPr>
      </w:pPr>
      <w:r w:rsidRPr="0036623E">
        <w:rPr>
          <w:b/>
          <w:bCs/>
          <w:lang w:val="en-CA"/>
        </w:rPr>
        <w:lastRenderedPageBreak/>
        <w:t>Caleb Symons</w:t>
      </w:r>
      <w:r w:rsidRPr="00464E5E">
        <w:rPr>
          <w:lang w:val="en-CA"/>
        </w:rPr>
        <w:t xml:space="preserve"> is a senior at Tufts University, studying political science and international relations. He has served as a reporter and editor for Tufts' student newspaper, </w:t>
      </w:r>
      <w:r w:rsidRPr="00464E5E">
        <w:rPr>
          <w:i/>
          <w:iCs/>
          <w:lang w:val="en-CA"/>
        </w:rPr>
        <w:t>The Tufts Daily</w:t>
      </w:r>
      <w:r w:rsidRPr="00464E5E">
        <w:rPr>
          <w:lang w:val="en-CA"/>
        </w:rPr>
        <w:t>, and plans to pursue professional journalism after graduation.</w:t>
      </w:r>
    </w:p>
    <w:sectPr w:rsidR="00464E5E" w:rsidRPr="00610137" w:rsidSect="00FF66B6">
      <w:headerReference w:type="even" r:id="rId8"/>
      <w:headerReference w:type="default" r:id="rId9"/>
      <w:headerReference w:type="first" r:id="rId10"/>
      <w:footerReference w:type="first" r:id="rId11"/>
      <w:pgSz w:w="12240" w:h="15840"/>
      <w:pgMar w:top="1418" w:right="1418" w:bottom="1418" w:left="1418" w:header="720" w:footer="720" w:gutter="0"/>
      <w:pgNumType w:start="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836" w:rsidRDefault="00625836" w:rsidP="001B301E">
      <w:r>
        <w:separator/>
      </w:r>
    </w:p>
  </w:endnote>
  <w:endnote w:type="continuationSeparator" w:id="0">
    <w:p w:rsidR="00625836" w:rsidRDefault="00625836" w:rsidP="001B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3E5" w:rsidRDefault="00FC23E5" w:rsidP="00FC23E5">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836" w:rsidRDefault="00625836" w:rsidP="001B301E">
      <w:r>
        <w:separator/>
      </w:r>
    </w:p>
  </w:footnote>
  <w:footnote w:type="continuationSeparator" w:id="0">
    <w:p w:rsidR="00625836" w:rsidRDefault="00625836" w:rsidP="001B301E">
      <w:r>
        <w:continuationSeparator/>
      </w:r>
    </w:p>
  </w:footnote>
  <w:footnote w:id="1">
    <w:p w:rsidR="00117E05" w:rsidRPr="00117E05" w:rsidRDefault="00117E05">
      <w:pPr>
        <w:pStyle w:val="FootnoteText"/>
        <w:rPr>
          <w:sz w:val="22"/>
          <w:szCs w:val="22"/>
        </w:rPr>
      </w:pPr>
      <w:r w:rsidRPr="00117E05">
        <w:rPr>
          <w:rStyle w:val="FootnoteReference"/>
          <w:sz w:val="22"/>
          <w:szCs w:val="22"/>
        </w:rPr>
        <w:footnoteRef/>
      </w:r>
      <w:r w:rsidRPr="00117E05">
        <w:rPr>
          <w:sz w:val="22"/>
          <w:szCs w:val="22"/>
        </w:rPr>
        <w:t xml:space="preserve"> Special thanks to my advisor, Giuliano Fleri, PhD candidate at the Graduate Institute of International and Development Studies.</w:t>
      </w:r>
    </w:p>
  </w:footnote>
  <w:footnote w:id="2">
    <w:p w:rsidR="00AD7C65" w:rsidRPr="009F405B" w:rsidRDefault="00AD7C65" w:rsidP="009F405B">
      <w:pPr>
        <w:spacing w:line="276" w:lineRule="auto"/>
        <w:rPr>
          <w:iCs/>
          <w:color w:val="000000"/>
          <w:sz w:val="20"/>
          <w:szCs w:val="20"/>
        </w:rPr>
      </w:pPr>
      <w:r w:rsidRPr="009F405B">
        <w:rPr>
          <w:rStyle w:val="FootnoteReference"/>
          <w:sz w:val="20"/>
          <w:szCs w:val="20"/>
        </w:rPr>
        <w:footnoteRef/>
      </w:r>
      <w:r w:rsidRPr="009F405B">
        <w:rPr>
          <w:sz w:val="20"/>
          <w:szCs w:val="20"/>
        </w:rPr>
        <w:t xml:space="preserve"> Terms included: </w:t>
      </w:r>
      <w:r w:rsidRPr="009A1461">
        <w:rPr>
          <w:i/>
          <w:color w:val="000000"/>
          <w:sz w:val="20"/>
          <w:szCs w:val="20"/>
        </w:rPr>
        <w:t>Hurricane Sandy</w:t>
      </w:r>
      <w:r w:rsidRPr="009F405B">
        <w:rPr>
          <w:iCs/>
          <w:color w:val="000000"/>
          <w:sz w:val="20"/>
          <w:szCs w:val="20"/>
        </w:rPr>
        <w:t xml:space="preserve">, </w:t>
      </w:r>
      <w:r w:rsidRPr="009A1461">
        <w:rPr>
          <w:i/>
          <w:color w:val="000000"/>
          <w:sz w:val="20"/>
          <w:szCs w:val="20"/>
        </w:rPr>
        <w:t>Superstorm Sandy</w:t>
      </w:r>
      <w:r w:rsidRPr="009F405B">
        <w:rPr>
          <w:iCs/>
          <w:color w:val="000000"/>
          <w:sz w:val="20"/>
          <w:szCs w:val="20"/>
        </w:rPr>
        <w:t xml:space="preserve">, </w:t>
      </w:r>
      <w:r w:rsidRPr="009A1461">
        <w:rPr>
          <w:i/>
          <w:color w:val="000000"/>
          <w:sz w:val="20"/>
          <w:szCs w:val="20"/>
        </w:rPr>
        <w:t>Tropical Storm Sandy</w:t>
      </w:r>
    </w:p>
  </w:footnote>
  <w:footnote w:id="3">
    <w:p w:rsidR="00AD7C65" w:rsidRPr="009F405B" w:rsidRDefault="00AD7C65" w:rsidP="009F405B">
      <w:pPr>
        <w:spacing w:line="276" w:lineRule="auto"/>
        <w:rPr>
          <w:sz w:val="20"/>
          <w:szCs w:val="20"/>
        </w:rPr>
      </w:pPr>
      <w:r w:rsidRPr="009F405B">
        <w:rPr>
          <w:rStyle w:val="FootnoteReference"/>
          <w:sz w:val="20"/>
          <w:szCs w:val="20"/>
        </w:rPr>
        <w:footnoteRef/>
      </w:r>
      <w:r w:rsidRPr="009F405B">
        <w:rPr>
          <w:sz w:val="20"/>
          <w:szCs w:val="20"/>
        </w:rPr>
        <w:t xml:space="preserve"> Terms included: </w:t>
      </w:r>
      <w:r w:rsidRPr="009A1461">
        <w:rPr>
          <w:i/>
          <w:iCs/>
          <w:color w:val="000000"/>
          <w:sz w:val="20"/>
          <w:szCs w:val="20"/>
        </w:rPr>
        <w:t>climate change</w:t>
      </w:r>
      <w:r w:rsidRPr="009F405B">
        <w:rPr>
          <w:color w:val="000000"/>
          <w:sz w:val="20"/>
          <w:szCs w:val="20"/>
        </w:rPr>
        <w:t xml:space="preserve">, </w:t>
      </w:r>
      <w:r w:rsidRPr="009A1461">
        <w:rPr>
          <w:i/>
          <w:color w:val="000000"/>
          <w:sz w:val="20"/>
          <w:szCs w:val="20"/>
        </w:rPr>
        <w:t>global warming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8565477"/>
      <w:docPartObj>
        <w:docPartGallery w:val="Page Numbers (Top of Page)"/>
        <w:docPartUnique/>
      </w:docPartObj>
    </w:sdtPr>
    <w:sdtEndPr>
      <w:rPr>
        <w:rStyle w:val="PageNumber"/>
      </w:rPr>
    </w:sdtEndPr>
    <w:sdtContent>
      <w:p w:rsidR="00AD7C65" w:rsidRDefault="00AD7C65" w:rsidP="00175C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040D">
          <w:rPr>
            <w:rStyle w:val="PageNumber"/>
            <w:noProof/>
          </w:rPr>
          <w:t>2</w:t>
        </w:r>
        <w:r>
          <w:rPr>
            <w:rStyle w:val="PageNumber"/>
          </w:rPr>
          <w:fldChar w:fldCharType="end"/>
        </w:r>
      </w:p>
    </w:sdtContent>
  </w:sdt>
  <w:p w:rsidR="00AD7C65" w:rsidRDefault="00FC040D" w:rsidP="00475737">
    <w:pPr>
      <w:pStyle w:val="Header"/>
      <w:ind w:right="360"/>
    </w:pPr>
    <w:r w:rsidRPr="00FC040D">
      <w:rPr>
        <w:i/>
      </w:rPr>
      <w:t>In the eye of a hurricane, there was quiet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0751328"/>
      <w:docPartObj>
        <w:docPartGallery w:val="Page Numbers (Top of Page)"/>
        <w:docPartUnique/>
      </w:docPartObj>
    </w:sdtPr>
    <w:sdtContent>
      <w:p w:rsidR="00175C23" w:rsidRDefault="00175C23" w:rsidP="007539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sdtContent>
  </w:sdt>
  <w:p w:rsidR="00AD7C65" w:rsidRDefault="00AD7C65" w:rsidP="00FC040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3795857"/>
      <w:docPartObj>
        <w:docPartGallery w:val="Page Numbers (Top of Page)"/>
        <w:docPartUnique/>
      </w:docPartObj>
    </w:sdtPr>
    <w:sdtContent>
      <w:p w:rsidR="00175C23" w:rsidRDefault="00175C23" w:rsidP="007539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sdtContent>
  </w:sdt>
  <w:p w:rsidR="00FC040D" w:rsidRDefault="00FC040D" w:rsidP="00FC040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DB73C0"/>
    <w:multiLevelType w:val="hybridMultilevel"/>
    <w:tmpl w:val="A97ED476"/>
    <w:lvl w:ilvl="0" w:tplc="CB1C6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F10E4"/>
    <w:multiLevelType w:val="hybridMultilevel"/>
    <w:tmpl w:val="D46CDE20"/>
    <w:lvl w:ilvl="0" w:tplc="EBEC68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974029"/>
    <w:multiLevelType w:val="multilevel"/>
    <w:tmpl w:val="5614C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C4514"/>
    <w:multiLevelType w:val="multilevel"/>
    <w:tmpl w:val="8E422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A0A2B"/>
    <w:multiLevelType w:val="hybridMultilevel"/>
    <w:tmpl w:val="BF98DF70"/>
    <w:lvl w:ilvl="0" w:tplc="D7D8046A">
      <w:start w:val="1"/>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230659"/>
    <w:multiLevelType w:val="hybridMultilevel"/>
    <w:tmpl w:val="22B2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E794A"/>
    <w:multiLevelType w:val="hybridMultilevel"/>
    <w:tmpl w:val="7458E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45CEA"/>
    <w:multiLevelType w:val="multilevel"/>
    <w:tmpl w:val="7BD29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492543"/>
    <w:multiLevelType w:val="hybridMultilevel"/>
    <w:tmpl w:val="1794F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51386"/>
    <w:multiLevelType w:val="hybridMultilevel"/>
    <w:tmpl w:val="AE5A59AA"/>
    <w:lvl w:ilvl="0" w:tplc="11B470F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E017E"/>
    <w:multiLevelType w:val="multilevel"/>
    <w:tmpl w:val="CC880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A0E44"/>
    <w:multiLevelType w:val="multilevel"/>
    <w:tmpl w:val="D3B21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lvlOverride w:ilvl="4">
      <w:lvl w:ilvl="4">
        <w:numFmt w:val="lowerLetter"/>
        <w:lvlText w:val="%5."/>
        <w:lvlJc w:val="left"/>
      </w:lvl>
    </w:lvlOverride>
  </w:num>
  <w:num w:numId="3">
    <w:abstractNumId w:val="5"/>
  </w:num>
  <w:num w:numId="4">
    <w:abstractNumId w:val="4"/>
    <w:lvlOverride w:ilvl="4">
      <w:lvl w:ilvl="4">
        <w:numFmt w:val="lowerLetter"/>
        <w:lvlText w:val="%5."/>
        <w:lvlJc w:val="left"/>
      </w:lvl>
    </w:lvlOverride>
  </w:num>
  <w:num w:numId="5">
    <w:abstractNumId w:val="11"/>
    <w:lvlOverride w:ilvl="1">
      <w:lvl w:ilvl="1">
        <w:numFmt w:val="lowerLetter"/>
        <w:lvlText w:val="%2."/>
        <w:lvlJc w:val="left"/>
      </w:lvl>
    </w:lvlOverride>
  </w:num>
  <w:num w:numId="6">
    <w:abstractNumId w:val="12"/>
  </w:num>
  <w:num w:numId="7">
    <w:abstractNumId w:val="12"/>
    <w:lvlOverride w:ilvl="1">
      <w:lvl w:ilvl="1">
        <w:numFmt w:val="lowerLetter"/>
        <w:lvlText w:val="%2."/>
        <w:lvlJc w:val="left"/>
      </w:lvl>
    </w:lvlOverride>
  </w:num>
  <w:num w:numId="8">
    <w:abstractNumId w:val="0"/>
  </w:num>
  <w:num w:numId="9">
    <w:abstractNumId w:val="2"/>
  </w:num>
  <w:num w:numId="10">
    <w:abstractNumId w:val="10"/>
  </w:num>
  <w:num w:numId="11">
    <w:abstractNumId w:val="6"/>
  </w:num>
  <w:num w:numId="12">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77"/>
    <w:rsid w:val="0000290A"/>
    <w:rsid w:val="0001151E"/>
    <w:rsid w:val="0001490F"/>
    <w:rsid w:val="00015B76"/>
    <w:rsid w:val="0002005F"/>
    <w:rsid w:val="00035765"/>
    <w:rsid w:val="00041840"/>
    <w:rsid w:val="0004383A"/>
    <w:rsid w:val="000475F2"/>
    <w:rsid w:val="00051BA2"/>
    <w:rsid w:val="00052D53"/>
    <w:rsid w:val="00054647"/>
    <w:rsid w:val="00057C48"/>
    <w:rsid w:val="00057D8D"/>
    <w:rsid w:val="000835AD"/>
    <w:rsid w:val="0008527A"/>
    <w:rsid w:val="00086082"/>
    <w:rsid w:val="0009183C"/>
    <w:rsid w:val="0009405E"/>
    <w:rsid w:val="00096650"/>
    <w:rsid w:val="000A0C36"/>
    <w:rsid w:val="000A4285"/>
    <w:rsid w:val="000B21A7"/>
    <w:rsid w:val="000B515E"/>
    <w:rsid w:val="000B5B3C"/>
    <w:rsid w:val="000C02B0"/>
    <w:rsid w:val="000C2335"/>
    <w:rsid w:val="000C2446"/>
    <w:rsid w:val="000C5882"/>
    <w:rsid w:val="000D1BDC"/>
    <w:rsid w:val="000E784C"/>
    <w:rsid w:val="000F348A"/>
    <w:rsid w:val="000F47B2"/>
    <w:rsid w:val="000F74B6"/>
    <w:rsid w:val="0010164D"/>
    <w:rsid w:val="00102342"/>
    <w:rsid w:val="0010552B"/>
    <w:rsid w:val="00117E05"/>
    <w:rsid w:val="00123D8C"/>
    <w:rsid w:val="00124601"/>
    <w:rsid w:val="001253D8"/>
    <w:rsid w:val="00134C2F"/>
    <w:rsid w:val="00134D64"/>
    <w:rsid w:val="0014512E"/>
    <w:rsid w:val="00153D0F"/>
    <w:rsid w:val="0015738D"/>
    <w:rsid w:val="0015750C"/>
    <w:rsid w:val="00160231"/>
    <w:rsid w:val="0016346F"/>
    <w:rsid w:val="001717D8"/>
    <w:rsid w:val="001727F1"/>
    <w:rsid w:val="001752C7"/>
    <w:rsid w:val="00175C23"/>
    <w:rsid w:val="00175CD8"/>
    <w:rsid w:val="00180E14"/>
    <w:rsid w:val="001876BC"/>
    <w:rsid w:val="00191507"/>
    <w:rsid w:val="00191D70"/>
    <w:rsid w:val="00197FD0"/>
    <w:rsid w:val="001A535B"/>
    <w:rsid w:val="001B301E"/>
    <w:rsid w:val="001B5400"/>
    <w:rsid w:val="001B7651"/>
    <w:rsid w:val="001C66DE"/>
    <w:rsid w:val="001D5341"/>
    <w:rsid w:val="001D5360"/>
    <w:rsid w:val="001E192B"/>
    <w:rsid w:val="001E3BDF"/>
    <w:rsid w:val="001F5422"/>
    <w:rsid w:val="001F60F2"/>
    <w:rsid w:val="001F79E6"/>
    <w:rsid w:val="00204AEE"/>
    <w:rsid w:val="00212C26"/>
    <w:rsid w:val="0021350F"/>
    <w:rsid w:val="00222DA3"/>
    <w:rsid w:val="0023612D"/>
    <w:rsid w:val="00247A2A"/>
    <w:rsid w:val="00262977"/>
    <w:rsid w:val="00264367"/>
    <w:rsid w:val="002752C7"/>
    <w:rsid w:val="002818E4"/>
    <w:rsid w:val="00282495"/>
    <w:rsid w:val="00285299"/>
    <w:rsid w:val="002A1BB2"/>
    <w:rsid w:val="002B1A46"/>
    <w:rsid w:val="002B5844"/>
    <w:rsid w:val="002D172F"/>
    <w:rsid w:val="002E0499"/>
    <w:rsid w:val="002E2A05"/>
    <w:rsid w:val="002E7CB6"/>
    <w:rsid w:val="002F0963"/>
    <w:rsid w:val="002F3C92"/>
    <w:rsid w:val="00301114"/>
    <w:rsid w:val="003049DF"/>
    <w:rsid w:val="0031725B"/>
    <w:rsid w:val="00322D01"/>
    <w:rsid w:val="0032434B"/>
    <w:rsid w:val="00325568"/>
    <w:rsid w:val="00331338"/>
    <w:rsid w:val="00350B1F"/>
    <w:rsid w:val="00353833"/>
    <w:rsid w:val="00363AE9"/>
    <w:rsid w:val="00364310"/>
    <w:rsid w:val="0036623E"/>
    <w:rsid w:val="00366D67"/>
    <w:rsid w:val="0038648A"/>
    <w:rsid w:val="00386C1D"/>
    <w:rsid w:val="00391253"/>
    <w:rsid w:val="003914E0"/>
    <w:rsid w:val="003918D5"/>
    <w:rsid w:val="00391FF5"/>
    <w:rsid w:val="00392543"/>
    <w:rsid w:val="00396F86"/>
    <w:rsid w:val="003A3E8B"/>
    <w:rsid w:val="003B2765"/>
    <w:rsid w:val="003B6F6E"/>
    <w:rsid w:val="003B7E2A"/>
    <w:rsid w:val="003C2CE7"/>
    <w:rsid w:val="003C66DE"/>
    <w:rsid w:val="003D40C3"/>
    <w:rsid w:val="003D5433"/>
    <w:rsid w:val="003E0ADD"/>
    <w:rsid w:val="003E2170"/>
    <w:rsid w:val="003E73DC"/>
    <w:rsid w:val="003F0AEE"/>
    <w:rsid w:val="003F6DA0"/>
    <w:rsid w:val="00401FED"/>
    <w:rsid w:val="0040632F"/>
    <w:rsid w:val="004064EF"/>
    <w:rsid w:val="004111DA"/>
    <w:rsid w:val="004149E6"/>
    <w:rsid w:val="004207A9"/>
    <w:rsid w:val="00433128"/>
    <w:rsid w:val="0043410C"/>
    <w:rsid w:val="00434310"/>
    <w:rsid w:val="00440164"/>
    <w:rsid w:val="004417D8"/>
    <w:rsid w:val="00443771"/>
    <w:rsid w:val="00443905"/>
    <w:rsid w:val="00443BEA"/>
    <w:rsid w:val="00444FD7"/>
    <w:rsid w:val="00454DD4"/>
    <w:rsid w:val="00457B1C"/>
    <w:rsid w:val="00464307"/>
    <w:rsid w:val="00464E5E"/>
    <w:rsid w:val="004679C0"/>
    <w:rsid w:val="00474B49"/>
    <w:rsid w:val="00475737"/>
    <w:rsid w:val="004806FE"/>
    <w:rsid w:val="004875B8"/>
    <w:rsid w:val="00490D20"/>
    <w:rsid w:val="00492B34"/>
    <w:rsid w:val="00497C4B"/>
    <w:rsid w:val="004A42FF"/>
    <w:rsid w:val="004A5932"/>
    <w:rsid w:val="004B58C9"/>
    <w:rsid w:val="004C0043"/>
    <w:rsid w:val="004C6222"/>
    <w:rsid w:val="004C68B8"/>
    <w:rsid w:val="004D17C1"/>
    <w:rsid w:val="004D6638"/>
    <w:rsid w:val="004F3137"/>
    <w:rsid w:val="00501E23"/>
    <w:rsid w:val="00505286"/>
    <w:rsid w:val="00515B88"/>
    <w:rsid w:val="005200F3"/>
    <w:rsid w:val="00531A88"/>
    <w:rsid w:val="0054208B"/>
    <w:rsid w:val="005457C6"/>
    <w:rsid w:val="005549A6"/>
    <w:rsid w:val="00560AAE"/>
    <w:rsid w:val="00565630"/>
    <w:rsid w:val="0056612D"/>
    <w:rsid w:val="00575F72"/>
    <w:rsid w:val="0058079C"/>
    <w:rsid w:val="00583520"/>
    <w:rsid w:val="0058751F"/>
    <w:rsid w:val="005903BC"/>
    <w:rsid w:val="005909F2"/>
    <w:rsid w:val="005925E0"/>
    <w:rsid w:val="005A12E7"/>
    <w:rsid w:val="005A5102"/>
    <w:rsid w:val="005A7392"/>
    <w:rsid w:val="005D33AD"/>
    <w:rsid w:val="005D3794"/>
    <w:rsid w:val="005D5FBF"/>
    <w:rsid w:val="005E1BA3"/>
    <w:rsid w:val="005E3F73"/>
    <w:rsid w:val="005F77EF"/>
    <w:rsid w:val="00600363"/>
    <w:rsid w:val="00610137"/>
    <w:rsid w:val="00611144"/>
    <w:rsid w:val="0061330D"/>
    <w:rsid w:val="00617E60"/>
    <w:rsid w:val="006254B6"/>
    <w:rsid w:val="00625836"/>
    <w:rsid w:val="006274BA"/>
    <w:rsid w:val="00635D09"/>
    <w:rsid w:val="00640EFE"/>
    <w:rsid w:val="006412C7"/>
    <w:rsid w:val="00644348"/>
    <w:rsid w:val="006556D1"/>
    <w:rsid w:val="00664269"/>
    <w:rsid w:val="00666482"/>
    <w:rsid w:val="00673C77"/>
    <w:rsid w:val="00681E15"/>
    <w:rsid w:val="00686093"/>
    <w:rsid w:val="00693599"/>
    <w:rsid w:val="00693952"/>
    <w:rsid w:val="00696BAF"/>
    <w:rsid w:val="006A2D08"/>
    <w:rsid w:val="006A4520"/>
    <w:rsid w:val="006B15BE"/>
    <w:rsid w:val="006B2EC0"/>
    <w:rsid w:val="006B71AB"/>
    <w:rsid w:val="006B7EF1"/>
    <w:rsid w:val="006C1099"/>
    <w:rsid w:val="006C2C60"/>
    <w:rsid w:val="006C76B9"/>
    <w:rsid w:val="006D39EA"/>
    <w:rsid w:val="006E0810"/>
    <w:rsid w:val="006E2314"/>
    <w:rsid w:val="006E421C"/>
    <w:rsid w:val="006E57F2"/>
    <w:rsid w:val="006F739C"/>
    <w:rsid w:val="00700ED8"/>
    <w:rsid w:val="00702502"/>
    <w:rsid w:val="0070423F"/>
    <w:rsid w:val="007057AA"/>
    <w:rsid w:val="00712E31"/>
    <w:rsid w:val="00723120"/>
    <w:rsid w:val="007478F2"/>
    <w:rsid w:val="00761D16"/>
    <w:rsid w:val="00763F94"/>
    <w:rsid w:val="007678A9"/>
    <w:rsid w:val="0077555F"/>
    <w:rsid w:val="00777F8C"/>
    <w:rsid w:val="0078179E"/>
    <w:rsid w:val="007834B8"/>
    <w:rsid w:val="00791B56"/>
    <w:rsid w:val="00792D3C"/>
    <w:rsid w:val="00793ED4"/>
    <w:rsid w:val="007A1DBF"/>
    <w:rsid w:val="007A6A8D"/>
    <w:rsid w:val="007B1827"/>
    <w:rsid w:val="007B55FD"/>
    <w:rsid w:val="007C0C85"/>
    <w:rsid w:val="007C6F17"/>
    <w:rsid w:val="007D1526"/>
    <w:rsid w:val="007E3451"/>
    <w:rsid w:val="007E545C"/>
    <w:rsid w:val="007E6024"/>
    <w:rsid w:val="007E76D8"/>
    <w:rsid w:val="007F28FD"/>
    <w:rsid w:val="008053FE"/>
    <w:rsid w:val="00821D07"/>
    <w:rsid w:val="008238E0"/>
    <w:rsid w:val="008267E4"/>
    <w:rsid w:val="008278F3"/>
    <w:rsid w:val="0084206E"/>
    <w:rsid w:val="00847097"/>
    <w:rsid w:val="0085308B"/>
    <w:rsid w:val="00860609"/>
    <w:rsid w:val="00860F3F"/>
    <w:rsid w:val="00870ED0"/>
    <w:rsid w:val="008759FA"/>
    <w:rsid w:val="00880283"/>
    <w:rsid w:val="0088673E"/>
    <w:rsid w:val="008958CC"/>
    <w:rsid w:val="008A1203"/>
    <w:rsid w:val="008A2E0F"/>
    <w:rsid w:val="008A4020"/>
    <w:rsid w:val="008B2BBE"/>
    <w:rsid w:val="008B4EB4"/>
    <w:rsid w:val="008B72F0"/>
    <w:rsid w:val="008C0EBD"/>
    <w:rsid w:val="008C23B9"/>
    <w:rsid w:val="008D29EA"/>
    <w:rsid w:val="008D6962"/>
    <w:rsid w:val="008E22AE"/>
    <w:rsid w:val="008F003F"/>
    <w:rsid w:val="008F328F"/>
    <w:rsid w:val="008F3815"/>
    <w:rsid w:val="00903F09"/>
    <w:rsid w:val="009127D5"/>
    <w:rsid w:val="00913188"/>
    <w:rsid w:val="00914E33"/>
    <w:rsid w:val="009215FE"/>
    <w:rsid w:val="009258DB"/>
    <w:rsid w:val="00926840"/>
    <w:rsid w:val="00926970"/>
    <w:rsid w:val="00930E6A"/>
    <w:rsid w:val="00934779"/>
    <w:rsid w:val="00944357"/>
    <w:rsid w:val="0094767A"/>
    <w:rsid w:val="0095287E"/>
    <w:rsid w:val="00953CBC"/>
    <w:rsid w:val="009618E3"/>
    <w:rsid w:val="00962FE6"/>
    <w:rsid w:val="009754EF"/>
    <w:rsid w:val="00987200"/>
    <w:rsid w:val="00994A40"/>
    <w:rsid w:val="00994FDF"/>
    <w:rsid w:val="00997780"/>
    <w:rsid w:val="009A1461"/>
    <w:rsid w:val="009A7C72"/>
    <w:rsid w:val="009B0677"/>
    <w:rsid w:val="009B0DDC"/>
    <w:rsid w:val="009B7B25"/>
    <w:rsid w:val="009C3B70"/>
    <w:rsid w:val="009C3B74"/>
    <w:rsid w:val="009D1592"/>
    <w:rsid w:val="009D1BB0"/>
    <w:rsid w:val="009D3718"/>
    <w:rsid w:val="009E3962"/>
    <w:rsid w:val="009E523C"/>
    <w:rsid w:val="009F405B"/>
    <w:rsid w:val="009F42FD"/>
    <w:rsid w:val="009F7234"/>
    <w:rsid w:val="00A03940"/>
    <w:rsid w:val="00A04C4D"/>
    <w:rsid w:val="00A07285"/>
    <w:rsid w:val="00A149AA"/>
    <w:rsid w:val="00A14AB1"/>
    <w:rsid w:val="00A1654E"/>
    <w:rsid w:val="00A177E9"/>
    <w:rsid w:val="00A22506"/>
    <w:rsid w:val="00A316FD"/>
    <w:rsid w:val="00A324AB"/>
    <w:rsid w:val="00A40F36"/>
    <w:rsid w:val="00A429B0"/>
    <w:rsid w:val="00A510F6"/>
    <w:rsid w:val="00A524D1"/>
    <w:rsid w:val="00A566E7"/>
    <w:rsid w:val="00A578E6"/>
    <w:rsid w:val="00A617C4"/>
    <w:rsid w:val="00A6391A"/>
    <w:rsid w:val="00A73D0A"/>
    <w:rsid w:val="00A8344A"/>
    <w:rsid w:val="00A927F7"/>
    <w:rsid w:val="00A970AF"/>
    <w:rsid w:val="00AA15A1"/>
    <w:rsid w:val="00AA770A"/>
    <w:rsid w:val="00AB390A"/>
    <w:rsid w:val="00AB73AF"/>
    <w:rsid w:val="00AC1334"/>
    <w:rsid w:val="00AC1449"/>
    <w:rsid w:val="00AC51BC"/>
    <w:rsid w:val="00AC5D81"/>
    <w:rsid w:val="00AD2A5F"/>
    <w:rsid w:val="00AD52CE"/>
    <w:rsid w:val="00AD7C65"/>
    <w:rsid w:val="00AD7DEF"/>
    <w:rsid w:val="00AE74DE"/>
    <w:rsid w:val="00AE75B9"/>
    <w:rsid w:val="00AF0F43"/>
    <w:rsid w:val="00AF1FBC"/>
    <w:rsid w:val="00AF23B7"/>
    <w:rsid w:val="00AF5A1F"/>
    <w:rsid w:val="00B009CF"/>
    <w:rsid w:val="00B03919"/>
    <w:rsid w:val="00B23A5F"/>
    <w:rsid w:val="00B27194"/>
    <w:rsid w:val="00B328C1"/>
    <w:rsid w:val="00B455B6"/>
    <w:rsid w:val="00B47CAA"/>
    <w:rsid w:val="00B5028B"/>
    <w:rsid w:val="00B6129E"/>
    <w:rsid w:val="00B6202F"/>
    <w:rsid w:val="00B627ED"/>
    <w:rsid w:val="00B64BA1"/>
    <w:rsid w:val="00B66BA7"/>
    <w:rsid w:val="00B7197F"/>
    <w:rsid w:val="00B75B19"/>
    <w:rsid w:val="00B7792F"/>
    <w:rsid w:val="00B96D40"/>
    <w:rsid w:val="00BA1D7E"/>
    <w:rsid w:val="00BA5CAC"/>
    <w:rsid w:val="00BB3B23"/>
    <w:rsid w:val="00BD41EE"/>
    <w:rsid w:val="00BD62D4"/>
    <w:rsid w:val="00BD66CB"/>
    <w:rsid w:val="00BE01FD"/>
    <w:rsid w:val="00BF4358"/>
    <w:rsid w:val="00C0310E"/>
    <w:rsid w:val="00C038C1"/>
    <w:rsid w:val="00C15C4D"/>
    <w:rsid w:val="00C16555"/>
    <w:rsid w:val="00C23E2A"/>
    <w:rsid w:val="00C42BAF"/>
    <w:rsid w:val="00C465DA"/>
    <w:rsid w:val="00C56FA1"/>
    <w:rsid w:val="00C63FBF"/>
    <w:rsid w:val="00C64B3F"/>
    <w:rsid w:val="00C7091A"/>
    <w:rsid w:val="00C71EED"/>
    <w:rsid w:val="00C731F4"/>
    <w:rsid w:val="00C824B4"/>
    <w:rsid w:val="00C90EA2"/>
    <w:rsid w:val="00C95F63"/>
    <w:rsid w:val="00CA51F7"/>
    <w:rsid w:val="00CA5285"/>
    <w:rsid w:val="00CA576E"/>
    <w:rsid w:val="00CB2E4B"/>
    <w:rsid w:val="00CB5E12"/>
    <w:rsid w:val="00CC6BFE"/>
    <w:rsid w:val="00CF0A03"/>
    <w:rsid w:val="00D0794B"/>
    <w:rsid w:val="00D14EFF"/>
    <w:rsid w:val="00D16FDF"/>
    <w:rsid w:val="00D23DD1"/>
    <w:rsid w:val="00D23FA6"/>
    <w:rsid w:val="00D2512E"/>
    <w:rsid w:val="00D34268"/>
    <w:rsid w:val="00D3622E"/>
    <w:rsid w:val="00D374D9"/>
    <w:rsid w:val="00D37DB5"/>
    <w:rsid w:val="00D45251"/>
    <w:rsid w:val="00D50330"/>
    <w:rsid w:val="00D53F0A"/>
    <w:rsid w:val="00D56632"/>
    <w:rsid w:val="00D56FA3"/>
    <w:rsid w:val="00D66423"/>
    <w:rsid w:val="00D76805"/>
    <w:rsid w:val="00D76A23"/>
    <w:rsid w:val="00D800D7"/>
    <w:rsid w:val="00D92342"/>
    <w:rsid w:val="00D928E6"/>
    <w:rsid w:val="00D962DA"/>
    <w:rsid w:val="00D9674E"/>
    <w:rsid w:val="00D96C25"/>
    <w:rsid w:val="00DA5CFC"/>
    <w:rsid w:val="00DB7A5D"/>
    <w:rsid w:val="00DC427A"/>
    <w:rsid w:val="00DC77C9"/>
    <w:rsid w:val="00DE0BD3"/>
    <w:rsid w:val="00DE0C0A"/>
    <w:rsid w:val="00DE758E"/>
    <w:rsid w:val="00DF080F"/>
    <w:rsid w:val="00DF5A0F"/>
    <w:rsid w:val="00E058A1"/>
    <w:rsid w:val="00E12396"/>
    <w:rsid w:val="00E16685"/>
    <w:rsid w:val="00E20EE6"/>
    <w:rsid w:val="00E22B63"/>
    <w:rsid w:val="00E258CF"/>
    <w:rsid w:val="00E40796"/>
    <w:rsid w:val="00E419F0"/>
    <w:rsid w:val="00E42B64"/>
    <w:rsid w:val="00E52F90"/>
    <w:rsid w:val="00E70013"/>
    <w:rsid w:val="00E80F22"/>
    <w:rsid w:val="00EA1A68"/>
    <w:rsid w:val="00EA3338"/>
    <w:rsid w:val="00EA7FF5"/>
    <w:rsid w:val="00ED0B1E"/>
    <w:rsid w:val="00ED436C"/>
    <w:rsid w:val="00EE446A"/>
    <w:rsid w:val="00EE570B"/>
    <w:rsid w:val="00EF0B96"/>
    <w:rsid w:val="00EF4086"/>
    <w:rsid w:val="00F000E4"/>
    <w:rsid w:val="00F01FDE"/>
    <w:rsid w:val="00F02325"/>
    <w:rsid w:val="00F0658C"/>
    <w:rsid w:val="00F17521"/>
    <w:rsid w:val="00F21395"/>
    <w:rsid w:val="00F2364C"/>
    <w:rsid w:val="00F279F9"/>
    <w:rsid w:val="00F36E21"/>
    <w:rsid w:val="00F44E5E"/>
    <w:rsid w:val="00F5752A"/>
    <w:rsid w:val="00F67BA2"/>
    <w:rsid w:val="00F840F7"/>
    <w:rsid w:val="00F8750D"/>
    <w:rsid w:val="00F94156"/>
    <w:rsid w:val="00FB49CA"/>
    <w:rsid w:val="00FB7B45"/>
    <w:rsid w:val="00FC040D"/>
    <w:rsid w:val="00FC05A0"/>
    <w:rsid w:val="00FC0A18"/>
    <w:rsid w:val="00FC23E5"/>
    <w:rsid w:val="00FD0947"/>
    <w:rsid w:val="00FD6708"/>
    <w:rsid w:val="00FD694D"/>
    <w:rsid w:val="00FE22DF"/>
    <w:rsid w:val="00FE7EF9"/>
    <w:rsid w:val="00FE7FE8"/>
    <w:rsid w:val="00FF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E01A"/>
  <w14:defaultImageDpi w14:val="32767"/>
  <w15:chartTrackingRefBased/>
  <w15:docId w15:val="{DA56E9F5-3FC9-4044-83DA-AB9399E1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C95F63"/>
    <w:rPr>
      <w:rFonts w:ascii="Times New Roman" w:eastAsia="Times New Roman" w:hAnsi="Times New Roman" w:cs="Times New Roman"/>
    </w:rPr>
  </w:style>
  <w:style w:type="paragraph" w:styleId="Heading2">
    <w:name w:val="heading 2"/>
    <w:basedOn w:val="Normal"/>
    <w:link w:val="Heading2Char"/>
    <w:uiPriority w:val="9"/>
    <w:qFormat/>
    <w:rsid w:val="00E22B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977"/>
    <w:pPr>
      <w:spacing w:before="100" w:beforeAutospacing="1" w:after="100" w:afterAutospacing="1"/>
    </w:pPr>
  </w:style>
  <w:style w:type="character" w:customStyle="1" w:styleId="apple-tab-span">
    <w:name w:val="apple-tab-span"/>
    <w:basedOn w:val="DefaultParagraphFont"/>
    <w:rsid w:val="00262977"/>
  </w:style>
  <w:style w:type="paragraph" w:styleId="FootnoteText">
    <w:name w:val="footnote text"/>
    <w:basedOn w:val="Normal"/>
    <w:link w:val="FootnoteTextChar"/>
    <w:uiPriority w:val="99"/>
    <w:unhideWhenUsed/>
    <w:rsid w:val="001B301E"/>
    <w:rPr>
      <w:sz w:val="20"/>
      <w:szCs w:val="20"/>
    </w:rPr>
  </w:style>
  <w:style w:type="character" w:customStyle="1" w:styleId="FootnoteTextChar">
    <w:name w:val="Footnote Text Char"/>
    <w:basedOn w:val="DefaultParagraphFont"/>
    <w:link w:val="FootnoteText"/>
    <w:uiPriority w:val="99"/>
    <w:rsid w:val="001B301E"/>
    <w:rPr>
      <w:sz w:val="20"/>
      <w:szCs w:val="20"/>
    </w:rPr>
  </w:style>
  <w:style w:type="character" w:styleId="FootnoteReference">
    <w:name w:val="footnote reference"/>
    <w:basedOn w:val="DefaultParagraphFont"/>
    <w:uiPriority w:val="99"/>
    <w:semiHidden/>
    <w:unhideWhenUsed/>
    <w:rsid w:val="001B301E"/>
    <w:rPr>
      <w:vertAlign w:val="superscript"/>
    </w:rPr>
  </w:style>
  <w:style w:type="paragraph" w:styleId="ListParagraph">
    <w:name w:val="List Paragraph"/>
    <w:basedOn w:val="Normal"/>
    <w:uiPriority w:val="34"/>
    <w:qFormat/>
    <w:rsid w:val="002E7CB6"/>
    <w:pPr>
      <w:ind w:left="720"/>
      <w:contextualSpacing/>
    </w:pPr>
  </w:style>
  <w:style w:type="paragraph" w:styleId="Header">
    <w:name w:val="header"/>
    <w:basedOn w:val="Normal"/>
    <w:link w:val="HeaderChar"/>
    <w:uiPriority w:val="99"/>
    <w:unhideWhenUsed/>
    <w:rsid w:val="00475737"/>
    <w:pPr>
      <w:tabs>
        <w:tab w:val="center" w:pos="4680"/>
        <w:tab w:val="right" w:pos="9360"/>
      </w:tabs>
    </w:pPr>
  </w:style>
  <w:style w:type="character" w:customStyle="1" w:styleId="HeaderChar">
    <w:name w:val="Header Char"/>
    <w:basedOn w:val="DefaultParagraphFont"/>
    <w:link w:val="Header"/>
    <w:uiPriority w:val="99"/>
    <w:rsid w:val="00475737"/>
    <w:rPr>
      <w:rFonts w:ascii="Times New Roman" w:eastAsia="Times New Roman" w:hAnsi="Times New Roman" w:cs="Times New Roman"/>
    </w:rPr>
  </w:style>
  <w:style w:type="character" w:styleId="PageNumber">
    <w:name w:val="page number"/>
    <w:basedOn w:val="DefaultParagraphFont"/>
    <w:uiPriority w:val="99"/>
    <w:semiHidden/>
    <w:unhideWhenUsed/>
    <w:rsid w:val="00475737"/>
  </w:style>
  <w:style w:type="character" w:styleId="CommentReference">
    <w:name w:val="annotation reference"/>
    <w:basedOn w:val="DefaultParagraphFont"/>
    <w:uiPriority w:val="99"/>
    <w:semiHidden/>
    <w:unhideWhenUsed/>
    <w:rsid w:val="00BB3B23"/>
    <w:rPr>
      <w:sz w:val="16"/>
      <w:szCs w:val="16"/>
    </w:rPr>
  </w:style>
  <w:style w:type="paragraph" w:styleId="CommentText">
    <w:name w:val="annotation text"/>
    <w:basedOn w:val="Normal"/>
    <w:link w:val="CommentTextChar"/>
    <w:uiPriority w:val="99"/>
    <w:semiHidden/>
    <w:unhideWhenUsed/>
    <w:rsid w:val="00BB3B23"/>
    <w:rPr>
      <w:sz w:val="20"/>
      <w:szCs w:val="20"/>
    </w:rPr>
  </w:style>
  <w:style w:type="character" w:customStyle="1" w:styleId="CommentTextChar">
    <w:name w:val="Comment Text Char"/>
    <w:basedOn w:val="DefaultParagraphFont"/>
    <w:link w:val="CommentText"/>
    <w:uiPriority w:val="99"/>
    <w:semiHidden/>
    <w:rsid w:val="00BB3B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3B23"/>
    <w:rPr>
      <w:b/>
      <w:bCs/>
    </w:rPr>
  </w:style>
  <w:style w:type="character" w:customStyle="1" w:styleId="CommentSubjectChar">
    <w:name w:val="Comment Subject Char"/>
    <w:basedOn w:val="CommentTextChar"/>
    <w:link w:val="CommentSubject"/>
    <w:uiPriority w:val="99"/>
    <w:semiHidden/>
    <w:rsid w:val="00BB3B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3B23"/>
    <w:rPr>
      <w:sz w:val="18"/>
      <w:szCs w:val="18"/>
    </w:rPr>
  </w:style>
  <w:style w:type="character" w:customStyle="1" w:styleId="BalloonTextChar">
    <w:name w:val="Balloon Text Char"/>
    <w:basedOn w:val="DefaultParagraphFont"/>
    <w:link w:val="BalloonText"/>
    <w:uiPriority w:val="99"/>
    <w:semiHidden/>
    <w:rsid w:val="00BB3B23"/>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E22B63"/>
    <w:rPr>
      <w:rFonts w:ascii="Times New Roman" w:eastAsia="Times New Roman" w:hAnsi="Times New Roman" w:cs="Times New Roman"/>
      <w:b/>
      <w:bCs/>
      <w:sz w:val="36"/>
      <w:szCs w:val="36"/>
    </w:rPr>
  </w:style>
  <w:style w:type="table" w:styleId="TableGrid">
    <w:name w:val="Table Grid"/>
    <w:basedOn w:val="TableNormal"/>
    <w:uiPriority w:val="39"/>
    <w:rsid w:val="00AF2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F23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23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23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4111DA"/>
    <w:rPr>
      <w:color w:val="0563C1" w:themeColor="hyperlink"/>
      <w:u w:val="single"/>
    </w:rPr>
  </w:style>
  <w:style w:type="character" w:styleId="UnresolvedMention">
    <w:name w:val="Unresolved Mention"/>
    <w:basedOn w:val="DefaultParagraphFont"/>
    <w:uiPriority w:val="99"/>
    <w:rsid w:val="004111DA"/>
    <w:rPr>
      <w:color w:val="808080"/>
      <w:shd w:val="clear" w:color="auto" w:fill="E6E6E6"/>
    </w:rPr>
  </w:style>
  <w:style w:type="paragraph" w:styleId="Footer">
    <w:name w:val="footer"/>
    <w:basedOn w:val="Normal"/>
    <w:link w:val="FooterChar"/>
    <w:uiPriority w:val="99"/>
    <w:unhideWhenUsed/>
    <w:rsid w:val="00A578E6"/>
    <w:pPr>
      <w:tabs>
        <w:tab w:val="center" w:pos="4680"/>
        <w:tab w:val="right" w:pos="9360"/>
      </w:tabs>
    </w:pPr>
  </w:style>
  <w:style w:type="character" w:customStyle="1" w:styleId="FooterChar">
    <w:name w:val="Footer Char"/>
    <w:basedOn w:val="DefaultParagraphFont"/>
    <w:link w:val="Footer"/>
    <w:uiPriority w:val="99"/>
    <w:rsid w:val="00A578E6"/>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91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915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6911">
      <w:bodyDiv w:val="1"/>
      <w:marLeft w:val="0"/>
      <w:marRight w:val="0"/>
      <w:marTop w:val="0"/>
      <w:marBottom w:val="0"/>
      <w:divBdr>
        <w:top w:val="none" w:sz="0" w:space="0" w:color="auto"/>
        <w:left w:val="none" w:sz="0" w:space="0" w:color="auto"/>
        <w:bottom w:val="none" w:sz="0" w:space="0" w:color="auto"/>
        <w:right w:val="none" w:sz="0" w:space="0" w:color="auto"/>
      </w:divBdr>
    </w:div>
    <w:div w:id="53241255">
      <w:bodyDiv w:val="1"/>
      <w:marLeft w:val="0"/>
      <w:marRight w:val="0"/>
      <w:marTop w:val="0"/>
      <w:marBottom w:val="0"/>
      <w:divBdr>
        <w:top w:val="none" w:sz="0" w:space="0" w:color="auto"/>
        <w:left w:val="none" w:sz="0" w:space="0" w:color="auto"/>
        <w:bottom w:val="none" w:sz="0" w:space="0" w:color="auto"/>
        <w:right w:val="none" w:sz="0" w:space="0" w:color="auto"/>
      </w:divBdr>
      <w:divsChild>
        <w:div w:id="614142714">
          <w:marLeft w:val="0"/>
          <w:marRight w:val="0"/>
          <w:marTop w:val="0"/>
          <w:marBottom w:val="0"/>
          <w:divBdr>
            <w:top w:val="none" w:sz="0" w:space="0" w:color="auto"/>
            <w:left w:val="none" w:sz="0" w:space="0" w:color="auto"/>
            <w:bottom w:val="none" w:sz="0" w:space="0" w:color="auto"/>
            <w:right w:val="none" w:sz="0" w:space="0" w:color="auto"/>
          </w:divBdr>
          <w:divsChild>
            <w:div w:id="1381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764">
      <w:bodyDiv w:val="1"/>
      <w:marLeft w:val="0"/>
      <w:marRight w:val="0"/>
      <w:marTop w:val="0"/>
      <w:marBottom w:val="0"/>
      <w:divBdr>
        <w:top w:val="none" w:sz="0" w:space="0" w:color="auto"/>
        <w:left w:val="none" w:sz="0" w:space="0" w:color="auto"/>
        <w:bottom w:val="none" w:sz="0" w:space="0" w:color="auto"/>
        <w:right w:val="none" w:sz="0" w:space="0" w:color="auto"/>
      </w:divBdr>
      <w:divsChild>
        <w:div w:id="1204488236">
          <w:marLeft w:val="0"/>
          <w:marRight w:val="0"/>
          <w:marTop w:val="0"/>
          <w:marBottom w:val="0"/>
          <w:divBdr>
            <w:top w:val="none" w:sz="0" w:space="0" w:color="auto"/>
            <w:left w:val="none" w:sz="0" w:space="0" w:color="auto"/>
            <w:bottom w:val="none" w:sz="0" w:space="0" w:color="auto"/>
            <w:right w:val="none" w:sz="0" w:space="0" w:color="auto"/>
          </w:divBdr>
          <w:divsChild>
            <w:div w:id="11441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502">
      <w:bodyDiv w:val="1"/>
      <w:marLeft w:val="0"/>
      <w:marRight w:val="0"/>
      <w:marTop w:val="0"/>
      <w:marBottom w:val="0"/>
      <w:divBdr>
        <w:top w:val="none" w:sz="0" w:space="0" w:color="auto"/>
        <w:left w:val="none" w:sz="0" w:space="0" w:color="auto"/>
        <w:bottom w:val="none" w:sz="0" w:space="0" w:color="auto"/>
        <w:right w:val="none" w:sz="0" w:space="0" w:color="auto"/>
      </w:divBdr>
      <w:divsChild>
        <w:div w:id="313804551">
          <w:marLeft w:val="0"/>
          <w:marRight w:val="0"/>
          <w:marTop w:val="0"/>
          <w:marBottom w:val="0"/>
          <w:divBdr>
            <w:top w:val="none" w:sz="0" w:space="0" w:color="auto"/>
            <w:left w:val="none" w:sz="0" w:space="0" w:color="auto"/>
            <w:bottom w:val="none" w:sz="0" w:space="0" w:color="auto"/>
            <w:right w:val="none" w:sz="0" w:space="0" w:color="auto"/>
          </w:divBdr>
          <w:divsChild>
            <w:div w:id="254365392">
              <w:marLeft w:val="0"/>
              <w:marRight w:val="0"/>
              <w:marTop w:val="0"/>
              <w:marBottom w:val="0"/>
              <w:divBdr>
                <w:top w:val="none" w:sz="0" w:space="0" w:color="auto"/>
                <w:left w:val="none" w:sz="0" w:space="0" w:color="auto"/>
                <w:bottom w:val="none" w:sz="0" w:space="0" w:color="auto"/>
                <w:right w:val="none" w:sz="0" w:space="0" w:color="auto"/>
              </w:divBdr>
              <w:divsChild>
                <w:div w:id="8221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5791">
      <w:bodyDiv w:val="1"/>
      <w:marLeft w:val="0"/>
      <w:marRight w:val="0"/>
      <w:marTop w:val="0"/>
      <w:marBottom w:val="0"/>
      <w:divBdr>
        <w:top w:val="none" w:sz="0" w:space="0" w:color="auto"/>
        <w:left w:val="none" w:sz="0" w:space="0" w:color="auto"/>
        <w:bottom w:val="none" w:sz="0" w:space="0" w:color="auto"/>
        <w:right w:val="none" w:sz="0" w:space="0" w:color="auto"/>
      </w:divBdr>
      <w:divsChild>
        <w:div w:id="120538173">
          <w:marLeft w:val="0"/>
          <w:marRight w:val="0"/>
          <w:marTop w:val="0"/>
          <w:marBottom w:val="0"/>
          <w:divBdr>
            <w:top w:val="none" w:sz="0" w:space="0" w:color="auto"/>
            <w:left w:val="none" w:sz="0" w:space="0" w:color="auto"/>
            <w:bottom w:val="none" w:sz="0" w:space="0" w:color="auto"/>
            <w:right w:val="none" w:sz="0" w:space="0" w:color="auto"/>
          </w:divBdr>
          <w:divsChild>
            <w:div w:id="3547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3576">
      <w:bodyDiv w:val="1"/>
      <w:marLeft w:val="0"/>
      <w:marRight w:val="0"/>
      <w:marTop w:val="0"/>
      <w:marBottom w:val="0"/>
      <w:divBdr>
        <w:top w:val="none" w:sz="0" w:space="0" w:color="auto"/>
        <w:left w:val="none" w:sz="0" w:space="0" w:color="auto"/>
        <w:bottom w:val="none" w:sz="0" w:space="0" w:color="auto"/>
        <w:right w:val="none" w:sz="0" w:space="0" w:color="auto"/>
      </w:divBdr>
    </w:div>
    <w:div w:id="137429526">
      <w:bodyDiv w:val="1"/>
      <w:marLeft w:val="0"/>
      <w:marRight w:val="0"/>
      <w:marTop w:val="0"/>
      <w:marBottom w:val="0"/>
      <w:divBdr>
        <w:top w:val="none" w:sz="0" w:space="0" w:color="auto"/>
        <w:left w:val="none" w:sz="0" w:space="0" w:color="auto"/>
        <w:bottom w:val="none" w:sz="0" w:space="0" w:color="auto"/>
        <w:right w:val="none" w:sz="0" w:space="0" w:color="auto"/>
      </w:divBdr>
    </w:div>
    <w:div w:id="147552883">
      <w:bodyDiv w:val="1"/>
      <w:marLeft w:val="0"/>
      <w:marRight w:val="0"/>
      <w:marTop w:val="0"/>
      <w:marBottom w:val="0"/>
      <w:divBdr>
        <w:top w:val="none" w:sz="0" w:space="0" w:color="auto"/>
        <w:left w:val="none" w:sz="0" w:space="0" w:color="auto"/>
        <w:bottom w:val="none" w:sz="0" w:space="0" w:color="auto"/>
        <w:right w:val="none" w:sz="0" w:space="0" w:color="auto"/>
      </w:divBdr>
    </w:div>
    <w:div w:id="147599442">
      <w:bodyDiv w:val="1"/>
      <w:marLeft w:val="0"/>
      <w:marRight w:val="0"/>
      <w:marTop w:val="0"/>
      <w:marBottom w:val="0"/>
      <w:divBdr>
        <w:top w:val="none" w:sz="0" w:space="0" w:color="auto"/>
        <w:left w:val="none" w:sz="0" w:space="0" w:color="auto"/>
        <w:bottom w:val="none" w:sz="0" w:space="0" w:color="auto"/>
        <w:right w:val="none" w:sz="0" w:space="0" w:color="auto"/>
      </w:divBdr>
    </w:div>
    <w:div w:id="234167416">
      <w:bodyDiv w:val="1"/>
      <w:marLeft w:val="0"/>
      <w:marRight w:val="0"/>
      <w:marTop w:val="0"/>
      <w:marBottom w:val="0"/>
      <w:divBdr>
        <w:top w:val="none" w:sz="0" w:space="0" w:color="auto"/>
        <w:left w:val="none" w:sz="0" w:space="0" w:color="auto"/>
        <w:bottom w:val="none" w:sz="0" w:space="0" w:color="auto"/>
        <w:right w:val="none" w:sz="0" w:space="0" w:color="auto"/>
      </w:divBdr>
    </w:div>
    <w:div w:id="343093665">
      <w:bodyDiv w:val="1"/>
      <w:marLeft w:val="0"/>
      <w:marRight w:val="0"/>
      <w:marTop w:val="0"/>
      <w:marBottom w:val="0"/>
      <w:divBdr>
        <w:top w:val="none" w:sz="0" w:space="0" w:color="auto"/>
        <w:left w:val="none" w:sz="0" w:space="0" w:color="auto"/>
        <w:bottom w:val="none" w:sz="0" w:space="0" w:color="auto"/>
        <w:right w:val="none" w:sz="0" w:space="0" w:color="auto"/>
      </w:divBdr>
      <w:divsChild>
        <w:div w:id="258024571">
          <w:marLeft w:val="0"/>
          <w:marRight w:val="0"/>
          <w:marTop w:val="0"/>
          <w:marBottom w:val="0"/>
          <w:divBdr>
            <w:top w:val="none" w:sz="0" w:space="0" w:color="auto"/>
            <w:left w:val="none" w:sz="0" w:space="0" w:color="auto"/>
            <w:bottom w:val="none" w:sz="0" w:space="0" w:color="auto"/>
            <w:right w:val="none" w:sz="0" w:space="0" w:color="auto"/>
          </w:divBdr>
          <w:divsChild>
            <w:div w:id="8567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7313">
      <w:bodyDiv w:val="1"/>
      <w:marLeft w:val="0"/>
      <w:marRight w:val="0"/>
      <w:marTop w:val="0"/>
      <w:marBottom w:val="0"/>
      <w:divBdr>
        <w:top w:val="none" w:sz="0" w:space="0" w:color="auto"/>
        <w:left w:val="none" w:sz="0" w:space="0" w:color="auto"/>
        <w:bottom w:val="none" w:sz="0" w:space="0" w:color="auto"/>
        <w:right w:val="none" w:sz="0" w:space="0" w:color="auto"/>
      </w:divBdr>
    </w:div>
    <w:div w:id="403332500">
      <w:bodyDiv w:val="1"/>
      <w:marLeft w:val="0"/>
      <w:marRight w:val="0"/>
      <w:marTop w:val="0"/>
      <w:marBottom w:val="0"/>
      <w:divBdr>
        <w:top w:val="none" w:sz="0" w:space="0" w:color="auto"/>
        <w:left w:val="none" w:sz="0" w:space="0" w:color="auto"/>
        <w:bottom w:val="none" w:sz="0" w:space="0" w:color="auto"/>
        <w:right w:val="none" w:sz="0" w:space="0" w:color="auto"/>
      </w:divBdr>
      <w:divsChild>
        <w:div w:id="466970035">
          <w:marLeft w:val="0"/>
          <w:marRight w:val="0"/>
          <w:marTop w:val="0"/>
          <w:marBottom w:val="0"/>
          <w:divBdr>
            <w:top w:val="none" w:sz="0" w:space="0" w:color="auto"/>
            <w:left w:val="none" w:sz="0" w:space="0" w:color="auto"/>
            <w:bottom w:val="none" w:sz="0" w:space="0" w:color="auto"/>
            <w:right w:val="none" w:sz="0" w:space="0" w:color="auto"/>
          </w:divBdr>
          <w:divsChild>
            <w:div w:id="580524314">
              <w:marLeft w:val="0"/>
              <w:marRight w:val="0"/>
              <w:marTop w:val="0"/>
              <w:marBottom w:val="0"/>
              <w:divBdr>
                <w:top w:val="none" w:sz="0" w:space="0" w:color="auto"/>
                <w:left w:val="none" w:sz="0" w:space="0" w:color="auto"/>
                <w:bottom w:val="none" w:sz="0" w:space="0" w:color="auto"/>
                <w:right w:val="none" w:sz="0" w:space="0" w:color="auto"/>
              </w:divBdr>
              <w:divsChild>
                <w:div w:id="19289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2933">
      <w:bodyDiv w:val="1"/>
      <w:marLeft w:val="0"/>
      <w:marRight w:val="0"/>
      <w:marTop w:val="0"/>
      <w:marBottom w:val="0"/>
      <w:divBdr>
        <w:top w:val="none" w:sz="0" w:space="0" w:color="auto"/>
        <w:left w:val="none" w:sz="0" w:space="0" w:color="auto"/>
        <w:bottom w:val="none" w:sz="0" w:space="0" w:color="auto"/>
        <w:right w:val="none" w:sz="0" w:space="0" w:color="auto"/>
      </w:divBdr>
    </w:div>
    <w:div w:id="462040972">
      <w:bodyDiv w:val="1"/>
      <w:marLeft w:val="0"/>
      <w:marRight w:val="0"/>
      <w:marTop w:val="0"/>
      <w:marBottom w:val="0"/>
      <w:divBdr>
        <w:top w:val="none" w:sz="0" w:space="0" w:color="auto"/>
        <w:left w:val="none" w:sz="0" w:space="0" w:color="auto"/>
        <w:bottom w:val="none" w:sz="0" w:space="0" w:color="auto"/>
        <w:right w:val="none" w:sz="0" w:space="0" w:color="auto"/>
      </w:divBdr>
    </w:div>
    <w:div w:id="465316148">
      <w:bodyDiv w:val="1"/>
      <w:marLeft w:val="0"/>
      <w:marRight w:val="0"/>
      <w:marTop w:val="0"/>
      <w:marBottom w:val="0"/>
      <w:divBdr>
        <w:top w:val="none" w:sz="0" w:space="0" w:color="auto"/>
        <w:left w:val="none" w:sz="0" w:space="0" w:color="auto"/>
        <w:bottom w:val="none" w:sz="0" w:space="0" w:color="auto"/>
        <w:right w:val="none" w:sz="0" w:space="0" w:color="auto"/>
      </w:divBdr>
      <w:divsChild>
        <w:div w:id="1511680091">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8091">
      <w:bodyDiv w:val="1"/>
      <w:marLeft w:val="0"/>
      <w:marRight w:val="0"/>
      <w:marTop w:val="0"/>
      <w:marBottom w:val="0"/>
      <w:divBdr>
        <w:top w:val="none" w:sz="0" w:space="0" w:color="auto"/>
        <w:left w:val="none" w:sz="0" w:space="0" w:color="auto"/>
        <w:bottom w:val="none" w:sz="0" w:space="0" w:color="auto"/>
        <w:right w:val="none" w:sz="0" w:space="0" w:color="auto"/>
      </w:divBdr>
    </w:div>
    <w:div w:id="531696671">
      <w:bodyDiv w:val="1"/>
      <w:marLeft w:val="0"/>
      <w:marRight w:val="0"/>
      <w:marTop w:val="0"/>
      <w:marBottom w:val="0"/>
      <w:divBdr>
        <w:top w:val="none" w:sz="0" w:space="0" w:color="auto"/>
        <w:left w:val="none" w:sz="0" w:space="0" w:color="auto"/>
        <w:bottom w:val="none" w:sz="0" w:space="0" w:color="auto"/>
        <w:right w:val="none" w:sz="0" w:space="0" w:color="auto"/>
      </w:divBdr>
    </w:div>
    <w:div w:id="545995207">
      <w:bodyDiv w:val="1"/>
      <w:marLeft w:val="0"/>
      <w:marRight w:val="0"/>
      <w:marTop w:val="0"/>
      <w:marBottom w:val="0"/>
      <w:divBdr>
        <w:top w:val="none" w:sz="0" w:space="0" w:color="auto"/>
        <w:left w:val="none" w:sz="0" w:space="0" w:color="auto"/>
        <w:bottom w:val="none" w:sz="0" w:space="0" w:color="auto"/>
        <w:right w:val="none" w:sz="0" w:space="0" w:color="auto"/>
      </w:divBdr>
    </w:div>
    <w:div w:id="604338948">
      <w:bodyDiv w:val="1"/>
      <w:marLeft w:val="0"/>
      <w:marRight w:val="0"/>
      <w:marTop w:val="0"/>
      <w:marBottom w:val="0"/>
      <w:divBdr>
        <w:top w:val="none" w:sz="0" w:space="0" w:color="auto"/>
        <w:left w:val="none" w:sz="0" w:space="0" w:color="auto"/>
        <w:bottom w:val="none" w:sz="0" w:space="0" w:color="auto"/>
        <w:right w:val="none" w:sz="0" w:space="0" w:color="auto"/>
      </w:divBdr>
    </w:div>
    <w:div w:id="622158336">
      <w:bodyDiv w:val="1"/>
      <w:marLeft w:val="0"/>
      <w:marRight w:val="0"/>
      <w:marTop w:val="0"/>
      <w:marBottom w:val="0"/>
      <w:divBdr>
        <w:top w:val="none" w:sz="0" w:space="0" w:color="auto"/>
        <w:left w:val="none" w:sz="0" w:space="0" w:color="auto"/>
        <w:bottom w:val="none" w:sz="0" w:space="0" w:color="auto"/>
        <w:right w:val="none" w:sz="0" w:space="0" w:color="auto"/>
      </w:divBdr>
    </w:div>
    <w:div w:id="666060030">
      <w:bodyDiv w:val="1"/>
      <w:marLeft w:val="0"/>
      <w:marRight w:val="0"/>
      <w:marTop w:val="0"/>
      <w:marBottom w:val="0"/>
      <w:divBdr>
        <w:top w:val="none" w:sz="0" w:space="0" w:color="auto"/>
        <w:left w:val="none" w:sz="0" w:space="0" w:color="auto"/>
        <w:bottom w:val="none" w:sz="0" w:space="0" w:color="auto"/>
        <w:right w:val="none" w:sz="0" w:space="0" w:color="auto"/>
      </w:divBdr>
      <w:divsChild>
        <w:div w:id="582572620">
          <w:marLeft w:val="0"/>
          <w:marRight w:val="0"/>
          <w:marTop w:val="0"/>
          <w:marBottom w:val="0"/>
          <w:divBdr>
            <w:top w:val="none" w:sz="0" w:space="0" w:color="auto"/>
            <w:left w:val="none" w:sz="0" w:space="0" w:color="auto"/>
            <w:bottom w:val="none" w:sz="0" w:space="0" w:color="auto"/>
            <w:right w:val="none" w:sz="0" w:space="0" w:color="auto"/>
          </w:divBdr>
          <w:divsChild>
            <w:div w:id="5808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9507">
      <w:bodyDiv w:val="1"/>
      <w:marLeft w:val="0"/>
      <w:marRight w:val="0"/>
      <w:marTop w:val="0"/>
      <w:marBottom w:val="0"/>
      <w:divBdr>
        <w:top w:val="none" w:sz="0" w:space="0" w:color="auto"/>
        <w:left w:val="none" w:sz="0" w:space="0" w:color="auto"/>
        <w:bottom w:val="none" w:sz="0" w:space="0" w:color="auto"/>
        <w:right w:val="none" w:sz="0" w:space="0" w:color="auto"/>
      </w:divBdr>
    </w:div>
    <w:div w:id="719594509">
      <w:bodyDiv w:val="1"/>
      <w:marLeft w:val="0"/>
      <w:marRight w:val="0"/>
      <w:marTop w:val="0"/>
      <w:marBottom w:val="0"/>
      <w:divBdr>
        <w:top w:val="none" w:sz="0" w:space="0" w:color="auto"/>
        <w:left w:val="none" w:sz="0" w:space="0" w:color="auto"/>
        <w:bottom w:val="none" w:sz="0" w:space="0" w:color="auto"/>
        <w:right w:val="none" w:sz="0" w:space="0" w:color="auto"/>
      </w:divBdr>
    </w:div>
    <w:div w:id="745105509">
      <w:bodyDiv w:val="1"/>
      <w:marLeft w:val="0"/>
      <w:marRight w:val="0"/>
      <w:marTop w:val="0"/>
      <w:marBottom w:val="0"/>
      <w:divBdr>
        <w:top w:val="none" w:sz="0" w:space="0" w:color="auto"/>
        <w:left w:val="none" w:sz="0" w:space="0" w:color="auto"/>
        <w:bottom w:val="none" w:sz="0" w:space="0" w:color="auto"/>
        <w:right w:val="none" w:sz="0" w:space="0" w:color="auto"/>
      </w:divBdr>
    </w:div>
    <w:div w:id="766192692">
      <w:bodyDiv w:val="1"/>
      <w:marLeft w:val="0"/>
      <w:marRight w:val="0"/>
      <w:marTop w:val="0"/>
      <w:marBottom w:val="0"/>
      <w:divBdr>
        <w:top w:val="none" w:sz="0" w:space="0" w:color="auto"/>
        <w:left w:val="none" w:sz="0" w:space="0" w:color="auto"/>
        <w:bottom w:val="none" w:sz="0" w:space="0" w:color="auto"/>
        <w:right w:val="none" w:sz="0" w:space="0" w:color="auto"/>
      </w:divBdr>
      <w:divsChild>
        <w:div w:id="1370109950">
          <w:marLeft w:val="0"/>
          <w:marRight w:val="0"/>
          <w:marTop w:val="0"/>
          <w:marBottom w:val="0"/>
          <w:divBdr>
            <w:top w:val="none" w:sz="0" w:space="0" w:color="auto"/>
            <w:left w:val="none" w:sz="0" w:space="0" w:color="auto"/>
            <w:bottom w:val="none" w:sz="0" w:space="0" w:color="auto"/>
            <w:right w:val="none" w:sz="0" w:space="0" w:color="auto"/>
          </w:divBdr>
          <w:divsChild>
            <w:div w:id="14346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4400">
      <w:bodyDiv w:val="1"/>
      <w:marLeft w:val="0"/>
      <w:marRight w:val="0"/>
      <w:marTop w:val="0"/>
      <w:marBottom w:val="0"/>
      <w:divBdr>
        <w:top w:val="none" w:sz="0" w:space="0" w:color="auto"/>
        <w:left w:val="none" w:sz="0" w:space="0" w:color="auto"/>
        <w:bottom w:val="none" w:sz="0" w:space="0" w:color="auto"/>
        <w:right w:val="none" w:sz="0" w:space="0" w:color="auto"/>
      </w:divBdr>
    </w:div>
    <w:div w:id="822047961">
      <w:bodyDiv w:val="1"/>
      <w:marLeft w:val="0"/>
      <w:marRight w:val="0"/>
      <w:marTop w:val="0"/>
      <w:marBottom w:val="0"/>
      <w:divBdr>
        <w:top w:val="none" w:sz="0" w:space="0" w:color="auto"/>
        <w:left w:val="none" w:sz="0" w:space="0" w:color="auto"/>
        <w:bottom w:val="none" w:sz="0" w:space="0" w:color="auto"/>
        <w:right w:val="none" w:sz="0" w:space="0" w:color="auto"/>
      </w:divBdr>
      <w:divsChild>
        <w:div w:id="249975625">
          <w:marLeft w:val="0"/>
          <w:marRight w:val="0"/>
          <w:marTop w:val="0"/>
          <w:marBottom w:val="0"/>
          <w:divBdr>
            <w:top w:val="none" w:sz="0" w:space="0" w:color="auto"/>
            <w:left w:val="none" w:sz="0" w:space="0" w:color="auto"/>
            <w:bottom w:val="none" w:sz="0" w:space="0" w:color="auto"/>
            <w:right w:val="none" w:sz="0" w:space="0" w:color="auto"/>
          </w:divBdr>
          <w:divsChild>
            <w:div w:id="1785076865">
              <w:marLeft w:val="0"/>
              <w:marRight w:val="0"/>
              <w:marTop w:val="0"/>
              <w:marBottom w:val="0"/>
              <w:divBdr>
                <w:top w:val="none" w:sz="0" w:space="0" w:color="auto"/>
                <w:left w:val="none" w:sz="0" w:space="0" w:color="auto"/>
                <w:bottom w:val="none" w:sz="0" w:space="0" w:color="auto"/>
                <w:right w:val="none" w:sz="0" w:space="0" w:color="auto"/>
              </w:divBdr>
              <w:divsChild>
                <w:div w:id="17521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0579">
      <w:bodyDiv w:val="1"/>
      <w:marLeft w:val="0"/>
      <w:marRight w:val="0"/>
      <w:marTop w:val="0"/>
      <w:marBottom w:val="0"/>
      <w:divBdr>
        <w:top w:val="none" w:sz="0" w:space="0" w:color="auto"/>
        <w:left w:val="none" w:sz="0" w:space="0" w:color="auto"/>
        <w:bottom w:val="none" w:sz="0" w:space="0" w:color="auto"/>
        <w:right w:val="none" w:sz="0" w:space="0" w:color="auto"/>
      </w:divBdr>
      <w:divsChild>
        <w:div w:id="1950501334">
          <w:marLeft w:val="0"/>
          <w:marRight w:val="0"/>
          <w:marTop w:val="0"/>
          <w:marBottom w:val="0"/>
          <w:divBdr>
            <w:top w:val="none" w:sz="0" w:space="0" w:color="auto"/>
            <w:left w:val="none" w:sz="0" w:space="0" w:color="auto"/>
            <w:bottom w:val="none" w:sz="0" w:space="0" w:color="auto"/>
            <w:right w:val="none" w:sz="0" w:space="0" w:color="auto"/>
          </w:divBdr>
          <w:divsChild>
            <w:div w:id="977566676">
              <w:marLeft w:val="0"/>
              <w:marRight w:val="0"/>
              <w:marTop w:val="0"/>
              <w:marBottom w:val="0"/>
              <w:divBdr>
                <w:top w:val="none" w:sz="0" w:space="0" w:color="auto"/>
                <w:left w:val="none" w:sz="0" w:space="0" w:color="auto"/>
                <w:bottom w:val="none" w:sz="0" w:space="0" w:color="auto"/>
                <w:right w:val="none" w:sz="0" w:space="0" w:color="auto"/>
              </w:divBdr>
            </w:div>
            <w:div w:id="501511562">
              <w:marLeft w:val="0"/>
              <w:marRight w:val="0"/>
              <w:marTop w:val="0"/>
              <w:marBottom w:val="0"/>
              <w:divBdr>
                <w:top w:val="none" w:sz="0" w:space="0" w:color="auto"/>
                <w:left w:val="none" w:sz="0" w:space="0" w:color="auto"/>
                <w:bottom w:val="none" w:sz="0" w:space="0" w:color="auto"/>
                <w:right w:val="none" w:sz="0" w:space="0" w:color="auto"/>
              </w:divBdr>
            </w:div>
            <w:div w:id="1789541438">
              <w:marLeft w:val="0"/>
              <w:marRight w:val="0"/>
              <w:marTop w:val="0"/>
              <w:marBottom w:val="0"/>
              <w:divBdr>
                <w:top w:val="none" w:sz="0" w:space="0" w:color="auto"/>
                <w:left w:val="none" w:sz="0" w:space="0" w:color="auto"/>
                <w:bottom w:val="none" w:sz="0" w:space="0" w:color="auto"/>
                <w:right w:val="none" w:sz="0" w:space="0" w:color="auto"/>
              </w:divBdr>
            </w:div>
            <w:div w:id="769397990">
              <w:marLeft w:val="0"/>
              <w:marRight w:val="0"/>
              <w:marTop w:val="0"/>
              <w:marBottom w:val="0"/>
              <w:divBdr>
                <w:top w:val="none" w:sz="0" w:space="0" w:color="auto"/>
                <w:left w:val="none" w:sz="0" w:space="0" w:color="auto"/>
                <w:bottom w:val="none" w:sz="0" w:space="0" w:color="auto"/>
                <w:right w:val="none" w:sz="0" w:space="0" w:color="auto"/>
              </w:divBdr>
            </w:div>
            <w:div w:id="1014186241">
              <w:marLeft w:val="0"/>
              <w:marRight w:val="0"/>
              <w:marTop w:val="0"/>
              <w:marBottom w:val="0"/>
              <w:divBdr>
                <w:top w:val="none" w:sz="0" w:space="0" w:color="auto"/>
                <w:left w:val="none" w:sz="0" w:space="0" w:color="auto"/>
                <w:bottom w:val="none" w:sz="0" w:space="0" w:color="auto"/>
                <w:right w:val="none" w:sz="0" w:space="0" w:color="auto"/>
              </w:divBdr>
            </w:div>
            <w:div w:id="1838037426">
              <w:marLeft w:val="0"/>
              <w:marRight w:val="0"/>
              <w:marTop w:val="0"/>
              <w:marBottom w:val="0"/>
              <w:divBdr>
                <w:top w:val="none" w:sz="0" w:space="0" w:color="auto"/>
                <w:left w:val="none" w:sz="0" w:space="0" w:color="auto"/>
                <w:bottom w:val="none" w:sz="0" w:space="0" w:color="auto"/>
                <w:right w:val="none" w:sz="0" w:space="0" w:color="auto"/>
              </w:divBdr>
            </w:div>
            <w:div w:id="1762797244">
              <w:marLeft w:val="0"/>
              <w:marRight w:val="0"/>
              <w:marTop w:val="0"/>
              <w:marBottom w:val="0"/>
              <w:divBdr>
                <w:top w:val="none" w:sz="0" w:space="0" w:color="auto"/>
                <w:left w:val="none" w:sz="0" w:space="0" w:color="auto"/>
                <w:bottom w:val="none" w:sz="0" w:space="0" w:color="auto"/>
                <w:right w:val="none" w:sz="0" w:space="0" w:color="auto"/>
              </w:divBdr>
            </w:div>
            <w:div w:id="66810872">
              <w:marLeft w:val="0"/>
              <w:marRight w:val="0"/>
              <w:marTop w:val="0"/>
              <w:marBottom w:val="0"/>
              <w:divBdr>
                <w:top w:val="none" w:sz="0" w:space="0" w:color="auto"/>
                <w:left w:val="none" w:sz="0" w:space="0" w:color="auto"/>
                <w:bottom w:val="none" w:sz="0" w:space="0" w:color="auto"/>
                <w:right w:val="none" w:sz="0" w:space="0" w:color="auto"/>
              </w:divBdr>
            </w:div>
            <w:div w:id="676926613">
              <w:marLeft w:val="0"/>
              <w:marRight w:val="0"/>
              <w:marTop w:val="0"/>
              <w:marBottom w:val="0"/>
              <w:divBdr>
                <w:top w:val="none" w:sz="0" w:space="0" w:color="auto"/>
                <w:left w:val="none" w:sz="0" w:space="0" w:color="auto"/>
                <w:bottom w:val="none" w:sz="0" w:space="0" w:color="auto"/>
                <w:right w:val="none" w:sz="0" w:space="0" w:color="auto"/>
              </w:divBdr>
            </w:div>
            <w:div w:id="506793267">
              <w:marLeft w:val="0"/>
              <w:marRight w:val="0"/>
              <w:marTop w:val="0"/>
              <w:marBottom w:val="0"/>
              <w:divBdr>
                <w:top w:val="none" w:sz="0" w:space="0" w:color="auto"/>
                <w:left w:val="none" w:sz="0" w:space="0" w:color="auto"/>
                <w:bottom w:val="none" w:sz="0" w:space="0" w:color="auto"/>
                <w:right w:val="none" w:sz="0" w:space="0" w:color="auto"/>
              </w:divBdr>
            </w:div>
            <w:div w:id="1473794609">
              <w:marLeft w:val="0"/>
              <w:marRight w:val="0"/>
              <w:marTop w:val="0"/>
              <w:marBottom w:val="0"/>
              <w:divBdr>
                <w:top w:val="none" w:sz="0" w:space="0" w:color="auto"/>
                <w:left w:val="none" w:sz="0" w:space="0" w:color="auto"/>
                <w:bottom w:val="none" w:sz="0" w:space="0" w:color="auto"/>
                <w:right w:val="none" w:sz="0" w:space="0" w:color="auto"/>
              </w:divBdr>
            </w:div>
            <w:div w:id="1216503270">
              <w:marLeft w:val="0"/>
              <w:marRight w:val="0"/>
              <w:marTop w:val="0"/>
              <w:marBottom w:val="0"/>
              <w:divBdr>
                <w:top w:val="none" w:sz="0" w:space="0" w:color="auto"/>
                <w:left w:val="none" w:sz="0" w:space="0" w:color="auto"/>
                <w:bottom w:val="none" w:sz="0" w:space="0" w:color="auto"/>
                <w:right w:val="none" w:sz="0" w:space="0" w:color="auto"/>
              </w:divBdr>
            </w:div>
            <w:div w:id="1662461128">
              <w:marLeft w:val="0"/>
              <w:marRight w:val="0"/>
              <w:marTop w:val="0"/>
              <w:marBottom w:val="0"/>
              <w:divBdr>
                <w:top w:val="none" w:sz="0" w:space="0" w:color="auto"/>
                <w:left w:val="none" w:sz="0" w:space="0" w:color="auto"/>
                <w:bottom w:val="none" w:sz="0" w:space="0" w:color="auto"/>
                <w:right w:val="none" w:sz="0" w:space="0" w:color="auto"/>
              </w:divBdr>
            </w:div>
            <w:div w:id="842597166">
              <w:marLeft w:val="0"/>
              <w:marRight w:val="0"/>
              <w:marTop w:val="0"/>
              <w:marBottom w:val="0"/>
              <w:divBdr>
                <w:top w:val="none" w:sz="0" w:space="0" w:color="auto"/>
                <w:left w:val="none" w:sz="0" w:space="0" w:color="auto"/>
                <w:bottom w:val="none" w:sz="0" w:space="0" w:color="auto"/>
                <w:right w:val="none" w:sz="0" w:space="0" w:color="auto"/>
              </w:divBdr>
            </w:div>
            <w:div w:id="249898813">
              <w:marLeft w:val="0"/>
              <w:marRight w:val="0"/>
              <w:marTop w:val="0"/>
              <w:marBottom w:val="0"/>
              <w:divBdr>
                <w:top w:val="none" w:sz="0" w:space="0" w:color="auto"/>
                <w:left w:val="none" w:sz="0" w:space="0" w:color="auto"/>
                <w:bottom w:val="none" w:sz="0" w:space="0" w:color="auto"/>
                <w:right w:val="none" w:sz="0" w:space="0" w:color="auto"/>
              </w:divBdr>
            </w:div>
            <w:div w:id="1606840609">
              <w:marLeft w:val="0"/>
              <w:marRight w:val="0"/>
              <w:marTop w:val="0"/>
              <w:marBottom w:val="0"/>
              <w:divBdr>
                <w:top w:val="none" w:sz="0" w:space="0" w:color="auto"/>
                <w:left w:val="none" w:sz="0" w:space="0" w:color="auto"/>
                <w:bottom w:val="none" w:sz="0" w:space="0" w:color="auto"/>
                <w:right w:val="none" w:sz="0" w:space="0" w:color="auto"/>
              </w:divBdr>
            </w:div>
            <w:div w:id="894393447">
              <w:marLeft w:val="0"/>
              <w:marRight w:val="0"/>
              <w:marTop w:val="0"/>
              <w:marBottom w:val="0"/>
              <w:divBdr>
                <w:top w:val="none" w:sz="0" w:space="0" w:color="auto"/>
                <w:left w:val="none" w:sz="0" w:space="0" w:color="auto"/>
                <w:bottom w:val="none" w:sz="0" w:space="0" w:color="auto"/>
                <w:right w:val="none" w:sz="0" w:space="0" w:color="auto"/>
              </w:divBdr>
            </w:div>
            <w:div w:id="43405486">
              <w:marLeft w:val="0"/>
              <w:marRight w:val="0"/>
              <w:marTop w:val="0"/>
              <w:marBottom w:val="0"/>
              <w:divBdr>
                <w:top w:val="none" w:sz="0" w:space="0" w:color="auto"/>
                <w:left w:val="none" w:sz="0" w:space="0" w:color="auto"/>
                <w:bottom w:val="none" w:sz="0" w:space="0" w:color="auto"/>
                <w:right w:val="none" w:sz="0" w:space="0" w:color="auto"/>
              </w:divBdr>
            </w:div>
            <w:div w:id="1301492926">
              <w:marLeft w:val="0"/>
              <w:marRight w:val="0"/>
              <w:marTop w:val="0"/>
              <w:marBottom w:val="0"/>
              <w:divBdr>
                <w:top w:val="none" w:sz="0" w:space="0" w:color="auto"/>
                <w:left w:val="none" w:sz="0" w:space="0" w:color="auto"/>
                <w:bottom w:val="none" w:sz="0" w:space="0" w:color="auto"/>
                <w:right w:val="none" w:sz="0" w:space="0" w:color="auto"/>
              </w:divBdr>
            </w:div>
            <w:div w:id="52582814">
              <w:marLeft w:val="0"/>
              <w:marRight w:val="0"/>
              <w:marTop w:val="0"/>
              <w:marBottom w:val="0"/>
              <w:divBdr>
                <w:top w:val="none" w:sz="0" w:space="0" w:color="auto"/>
                <w:left w:val="none" w:sz="0" w:space="0" w:color="auto"/>
                <w:bottom w:val="none" w:sz="0" w:space="0" w:color="auto"/>
                <w:right w:val="none" w:sz="0" w:space="0" w:color="auto"/>
              </w:divBdr>
            </w:div>
            <w:div w:id="581333557">
              <w:marLeft w:val="0"/>
              <w:marRight w:val="0"/>
              <w:marTop w:val="0"/>
              <w:marBottom w:val="0"/>
              <w:divBdr>
                <w:top w:val="none" w:sz="0" w:space="0" w:color="auto"/>
                <w:left w:val="none" w:sz="0" w:space="0" w:color="auto"/>
                <w:bottom w:val="none" w:sz="0" w:space="0" w:color="auto"/>
                <w:right w:val="none" w:sz="0" w:space="0" w:color="auto"/>
              </w:divBdr>
            </w:div>
            <w:div w:id="65762532">
              <w:marLeft w:val="0"/>
              <w:marRight w:val="0"/>
              <w:marTop w:val="0"/>
              <w:marBottom w:val="0"/>
              <w:divBdr>
                <w:top w:val="none" w:sz="0" w:space="0" w:color="auto"/>
                <w:left w:val="none" w:sz="0" w:space="0" w:color="auto"/>
                <w:bottom w:val="none" w:sz="0" w:space="0" w:color="auto"/>
                <w:right w:val="none" w:sz="0" w:space="0" w:color="auto"/>
              </w:divBdr>
            </w:div>
            <w:div w:id="1859191883">
              <w:marLeft w:val="0"/>
              <w:marRight w:val="0"/>
              <w:marTop w:val="0"/>
              <w:marBottom w:val="0"/>
              <w:divBdr>
                <w:top w:val="none" w:sz="0" w:space="0" w:color="auto"/>
                <w:left w:val="none" w:sz="0" w:space="0" w:color="auto"/>
                <w:bottom w:val="none" w:sz="0" w:space="0" w:color="auto"/>
                <w:right w:val="none" w:sz="0" w:space="0" w:color="auto"/>
              </w:divBdr>
            </w:div>
            <w:div w:id="688914461">
              <w:marLeft w:val="0"/>
              <w:marRight w:val="0"/>
              <w:marTop w:val="0"/>
              <w:marBottom w:val="0"/>
              <w:divBdr>
                <w:top w:val="none" w:sz="0" w:space="0" w:color="auto"/>
                <w:left w:val="none" w:sz="0" w:space="0" w:color="auto"/>
                <w:bottom w:val="none" w:sz="0" w:space="0" w:color="auto"/>
                <w:right w:val="none" w:sz="0" w:space="0" w:color="auto"/>
              </w:divBdr>
            </w:div>
            <w:div w:id="1880974594">
              <w:marLeft w:val="0"/>
              <w:marRight w:val="0"/>
              <w:marTop w:val="0"/>
              <w:marBottom w:val="0"/>
              <w:divBdr>
                <w:top w:val="none" w:sz="0" w:space="0" w:color="auto"/>
                <w:left w:val="none" w:sz="0" w:space="0" w:color="auto"/>
                <w:bottom w:val="none" w:sz="0" w:space="0" w:color="auto"/>
                <w:right w:val="none" w:sz="0" w:space="0" w:color="auto"/>
              </w:divBdr>
            </w:div>
            <w:div w:id="305859237">
              <w:marLeft w:val="0"/>
              <w:marRight w:val="0"/>
              <w:marTop w:val="0"/>
              <w:marBottom w:val="0"/>
              <w:divBdr>
                <w:top w:val="none" w:sz="0" w:space="0" w:color="auto"/>
                <w:left w:val="none" w:sz="0" w:space="0" w:color="auto"/>
                <w:bottom w:val="none" w:sz="0" w:space="0" w:color="auto"/>
                <w:right w:val="none" w:sz="0" w:space="0" w:color="auto"/>
              </w:divBdr>
            </w:div>
            <w:div w:id="1509755956">
              <w:marLeft w:val="0"/>
              <w:marRight w:val="0"/>
              <w:marTop w:val="0"/>
              <w:marBottom w:val="0"/>
              <w:divBdr>
                <w:top w:val="none" w:sz="0" w:space="0" w:color="auto"/>
                <w:left w:val="none" w:sz="0" w:space="0" w:color="auto"/>
                <w:bottom w:val="none" w:sz="0" w:space="0" w:color="auto"/>
                <w:right w:val="none" w:sz="0" w:space="0" w:color="auto"/>
              </w:divBdr>
            </w:div>
            <w:div w:id="538510352">
              <w:marLeft w:val="0"/>
              <w:marRight w:val="0"/>
              <w:marTop w:val="0"/>
              <w:marBottom w:val="0"/>
              <w:divBdr>
                <w:top w:val="none" w:sz="0" w:space="0" w:color="auto"/>
                <w:left w:val="none" w:sz="0" w:space="0" w:color="auto"/>
                <w:bottom w:val="none" w:sz="0" w:space="0" w:color="auto"/>
                <w:right w:val="none" w:sz="0" w:space="0" w:color="auto"/>
              </w:divBdr>
            </w:div>
            <w:div w:id="1439061079">
              <w:marLeft w:val="0"/>
              <w:marRight w:val="0"/>
              <w:marTop w:val="0"/>
              <w:marBottom w:val="0"/>
              <w:divBdr>
                <w:top w:val="none" w:sz="0" w:space="0" w:color="auto"/>
                <w:left w:val="none" w:sz="0" w:space="0" w:color="auto"/>
                <w:bottom w:val="none" w:sz="0" w:space="0" w:color="auto"/>
                <w:right w:val="none" w:sz="0" w:space="0" w:color="auto"/>
              </w:divBdr>
            </w:div>
            <w:div w:id="1044906672">
              <w:marLeft w:val="0"/>
              <w:marRight w:val="0"/>
              <w:marTop w:val="0"/>
              <w:marBottom w:val="0"/>
              <w:divBdr>
                <w:top w:val="none" w:sz="0" w:space="0" w:color="auto"/>
                <w:left w:val="none" w:sz="0" w:space="0" w:color="auto"/>
                <w:bottom w:val="none" w:sz="0" w:space="0" w:color="auto"/>
                <w:right w:val="none" w:sz="0" w:space="0" w:color="auto"/>
              </w:divBdr>
            </w:div>
            <w:div w:id="854462716">
              <w:marLeft w:val="0"/>
              <w:marRight w:val="0"/>
              <w:marTop w:val="0"/>
              <w:marBottom w:val="0"/>
              <w:divBdr>
                <w:top w:val="none" w:sz="0" w:space="0" w:color="auto"/>
                <w:left w:val="none" w:sz="0" w:space="0" w:color="auto"/>
                <w:bottom w:val="none" w:sz="0" w:space="0" w:color="auto"/>
                <w:right w:val="none" w:sz="0" w:space="0" w:color="auto"/>
              </w:divBdr>
            </w:div>
            <w:div w:id="753742369">
              <w:marLeft w:val="0"/>
              <w:marRight w:val="0"/>
              <w:marTop w:val="0"/>
              <w:marBottom w:val="0"/>
              <w:divBdr>
                <w:top w:val="none" w:sz="0" w:space="0" w:color="auto"/>
                <w:left w:val="none" w:sz="0" w:space="0" w:color="auto"/>
                <w:bottom w:val="none" w:sz="0" w:space="0" w:color="auto"/>
                <w:right w:val="none" w:sz="0" w:space="0" w:color="auto"/>
              </w:divBdr>
            </w:div>
            <w:div w:id="878316835">
              <w:marLeft w:val="0"/>
              <w:marRight w:val="0"/>
              <w:marTop w:val="0"/>
              <w:marBottom w:val="0"/>
              <w:divBdr>
                <w:top w:val="none" w:sz="0" w:space="0" w:color="auto"/>
                <w:left w:val="none" w:sz="0" w:space="0" w:color="auto"/>
                <w:bottom w:val="none" w:sz="0" w:space="0" w:color="auto"/>
                <w:right w:val="none" w:sz="0" w:space="0" w:color="auto"/>
              </w:divBdr>
            </w:div>
            <w:div w:id="115489525">
              <w:marLeft w:val="0"/>
              <w:marRight w:val="0"/>
              <w:marTop w:val="0"/>
              <w:marBottom w:val="0"/>
              <w:divBdr>
                <w:top w:val="none" w:sz="0" w:space="0" w:color="auto"/>
                <w:left w:val="none" w:sz="0" w:space="0" w:color="auto"/>
                <w:bottom w:val="none" w:sz="0" w:space="0" w:color="auto"/>
                <w:right w:val="none" w:sz="0" w:space="0" w:color="auto"/>
              </w:divBdr>
            </w:div>
            <w:div w:id="1887449944">
              <w:marLeft w:val="0"/>
              <w:marRight w:val="0"/>
              <w:marTop w:val="0"/>
              <w:marBottom w:val="0"/>
              <w:divBdr>
                <w:top w:val="none" w:sz="0" w:space="0" w:color="auto"/>
                <w:left w:val="none" w:sz="0" w:space="0" w:color="auto"/>
                <w:bottom w:val="none" w:sz="0" w:space="0" w:color="auto"/>
                <w:right w:val="none" w:sz="0" w:space="0" w:color="auto"/>
              </w:divBdr>
            </w:div>
            <w:div w:id="1290236276">
              <w:marLeft w:val="0"/>
              <w:marRight w:val="0"/>
              <w:marTop w:val="0"/>
              <w:marBottom w:val="0"/>
              <w:divBdr>
                <w:top w:val="none" w:sz="0" w:space="0" w:color="auto"/>
                <w:left w:val="none" w:sz="0" w:space="0" w:color="auto"/>
                <w:bottom w:val="none" w:sz="0" w:space="0" w:color="auto"/>
                <w:right w:val="none" w:sz="0" w:space="0" w:color="auto"/>
              </w:divBdr>
            </w:div>
            <w:div w:id="740568109">
              <w:marLeft w:val="0"/>
              <w:marRight w:val="0"/>
              <w:marTop w:val="0"/>
              <w:marBottom w:val="0"/>
              <w:divBdr>
                <w:top w:val="none" w:sz="0" w:space="0" w:color="auto"/>
                <w:left w:val="none" w:sz="0" w:space="0" w:color="auto"/>
                <w:bottom w:val="none" w:sz="0" w:space="0" w:color="auto"/>
                <w:right w:val="none" w:sz="0" w:space="0" w:color="auto"/>
              </w:divBdr>
            </w:div>
            <w:div w:id="1481731993">
              <w:marLeft w:val="0"/>
              <w:marRight w:val="0"/>
              <w:marTop w:val="0"/>
              <w:marBottom w:val="0"/>
              <w:divBdr>
                <w:top w:val="none" w:sz="0" w:space="0" w:color="auto"/>
                <w:left w:val="none" w:sz="0" w:space="0" w:color="auto"/>
                <w:bottom w:val="none" w:sz="0" w:space="0" w:color="auto"/>
                <w:right w:val="none" w:sz="0" w:space="0" w:color="auto"/>
              </w:divBdr>
            </w:div>
            <w:div w:id="16012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7795">
      <w:bodyDiv w:val="1"/>
      <w:marLeft w:val="0"/>
      <w:marRight w:val="0"/>
      <w:marTop w:val="0"/>
      <w:marBottom w:val="0"/>
      <w:divBdr>
        <w:top w:val="none" w:sz="0" w:space="0" w:color="auto"/>
        <w:left w:val="none" w:sz="0" w:space="0" w:color="auto"/>
        <w:bottom w:val="none" w:sz="0" w:space="0" w:color="auto"/>
        <w:right w:val="none" w:sz="0" w:space="0" w:color="auto"/>
      </w:divBdr>
    </w:div>
    <w:div w:id="840776162">
      <w:bodyDiv w:val="1"/>
      <w:marLeft w:val="0"/>
      <w:marRight w:val="0"/>
      <w:marTop w:val="0"/>
      <w:marBottom w:val="0"/>
      <w:divBdr>
        <w:top w:val="none" w:sz="0" w:space="0" w:color="auto"/>
        <w:left w:val="none" w:sz="0" w:space="0" w:color="auto"/>
        <w:bottom w:val="none" w:sz="0" w:space="0" w:color="auto"/>
        <w:right w:val="none" w:sz="0" w:space="0" w:color="auto"/>
      </w:divBdr>
    </w:div>
    <w:div w:id="925724768">
      <w:bodyDiv w:val="1"/>
      <w:marLeft w:val="0"/>
      <w:marRight w:val="0"/>
      <w:marTop w:val="0"/>
      <w:marBottom w:val="0"/>
      <w:divBdr>
        <w:top w:val="none" w:sz="0" w:space="0" w:color="auto"/>
        <w:left w:val="none" w:sz="0" w:space="0" w:color="auto"/>
        <w:bottom w:val="none" w:sz="0" w:space="0" w:color="auto"/>
        <w:right w:val="none" w:sz="0" w:space="0" w:color="auto"/>
      </w:divBdr>
    </w:div>
    <w:div w:id="941838904">
      <w:bodyDiv w:val="1"/>
      <w:marLeft w:val="0"/>
      <w:marRight w:val="0"/>
      <w:marTop w:val="0"/>
      <w:marBottom w:val="0"/>
      <w:divBdr>
        <w:top w:val="none" w:sz="0" w:space="0" w:color="auto"/>
        <w:left w:val="none" w:sz="0" w:space="0" w:color="auto"/>
        <w:bottom w:val="none" w:sz="0" w:space="0" w:color="auto"/>
        <w:right w:val="none" w:sz="0" w:space="0" w:color="auto"/>
      </w:divBdr>
    </w:div>
    <w:div w:id="966354677">
      <w:bodyDiv w:val="1"/>
      <w:marLeft w:val="0"/>
      <w:marRight w:val="0"/>
      <w:marTop w:val="0"/>
      <w:marBottom w:val="0"/>
      <w:divBdr>
        <w:top w:val="none" w:sz="0" w:space="0" w:color="auto"/>
        <w:left w:val="none" w:sz="0" w:space="0" w:color="auto"/>
        <w:bottom w:val="none" w:sz="0" w:space="0" w:color="auto"/>
        <w:right w:val="none" w:sz="0" w:space="0" w:color="auto"/>
      </w:divBdr>
    </w:div>
    <w:div w:id="971254943">
      <w:bodyDiv w:val="1"/>
      <w:marLeft w:val="0"/>
      <w:marRight w:val="0"/>
      <w:marTop w:val="0"/>
      <w:marBottom w:val="0"/>
      <w:divBdr>
        <w:top w:val="none" w:sz="0" w:space="0" w:color="auto"/>
        <w:left w:val="none" w:sz="0" w:space="0" w:color="auto"/>
        <w:bottom w:val="none" w:sz="0" w:space="0" w:color="auto"/>
        <w:right w:val="none" w:sz="0" w:space="0" w:color="auto"/>
      </w:divBdr>
    </w:div>
    <w:div w:id="975184449">
      <w:bodyDiv w:val="1"/>
      <w:marLeft w:val="0"/>
      <w:marRight w:val="0"/>
      <w:marTop w:val="0"/>
      <w:marBottom w:val="0"/>
      <w:divBdr>
        <w:top w:val="none" w:sz="0" w:space="0" w:color="auto"/>
        <w:left w:val="none" w:sz="0" w:space="0" w:color="auto"/>
        <w:bottom w:val="none" w:sz="0" w:space="0" w:color="auto"/>
        <w:right w:val="none" w:sz="0" w:space="0" w:color="auto"/>
      </w:divBdr>
    </w:div>
    <w:div w:id="983583351">
      <w:bodyDiv w:val="1"/>
      <w:marLeft w:val="0"/>
      <w:marRight w:val="0"/>
      <w:marTop w:val="0"/>
      <w:marBottom w:val="0"/>
      <w:divBdr>
        <w:top w:val="none" w:sz="0" w:space="0" w:color="auto"/>
        <w:left w:val="none" w:sz="0" w:space="0" w:color="auto"/>
        <w:bottom w:val="none" w:sz="0" w:space="0" w:color="auto"/>
        <w:right w:val="none" w:sz="0" w:space="0" w:color="auto"/>
      </w:divBdr>
    </w:div>
    <w:div w:id="1041439448">
      <w:bodyDiv w:val="1"/>
      <w:marLeft w:val="0"/>
      <w:marRight w:val="0"/>
      <w:marTop w:val="0"/>
      <w:marBottom w:val="0"/>
      <w:divBdr>
        <w:top w:val="none" w:sz="0" w:space="0" w:color="auto"/>
        <w:left w:val="none" w:sz="0" w:space="0" w:color="auto"/>
        <w:bottom w:val="none" w:sz="0" w:space="0" w:color="auto"/>
        <w:right w:val="none" w:sz="0" w:space="0" w:color="auto"/>
      </w:divBdr>
      <w:divsChild>
        <w:div w:id="25761712">
          <w:marLeft w:val="0"/>
          <w:marRight w:val="0"/>
          <w:marTop w:val="0"/>
          <w:marBottom w:val="0"/>
          <w:divBdr>
            <w:top w:val="none" w:sz="0" w:space="0" w:color="auto"/>
            <w:left w:val="none" w:sz="0" w:space="0" w:color="auto"/>
            <w:bottom w:val="none" w:sz="0" w:space="0" w:color="auto"/>
            <w:right w:val="none" w:sz="0" w:space="0" w:color="auto"/>
          </w:divBdr>
          <w:divsChild>
            <w:div w:id="1889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7243">
      <w:bodyDiv w:val="1"/>
      <w:marLeft w:val="0"/>
      <w:marRight w:val="0"/>
      <w:marTop w:val="0"/>
      <w:marBottom w:val="0"/>
      <w:divBdr>
        <w:top w:val="none" w:sz="0" w:space="0" w:color="auto"/>
        <w:left w:val="none" w:sz="0" w:space="0" w:color="auto"/>
        <w:bottom w:val="none" w:sz="0" w:space="0" w:color="auto"/>
        <w:right w:val="none" w:sz="0" w:space="0" w:color="auto"/>
      </w:divBdr>
    </w:div>
    <w:div w:id="1177305998">
      <w:bodyDiv w:val="1"/>
      <w:marLeft w:val="0"/>
      <w:marRight w:val="0"/>
      <w:marTop w:val="0"/>
      <w:marBottom w:val="0"/>
      <w:divBdr>
        <w:top w:val="none" w:sz="0" w:space="0" w:color="auto"/>
        <w:left w:val="none" w:sz="0" w:space="0" w:color="auto"/>
        <w:bottom w:val="none" w:sz="0" w:space="0" w:color="auto"/>
        <w:right w:val="none" w:sz="0" w:space="0" w:color="auto"/>
      </w:divBdr>
    </w:div>
    <w:div w:id="1179393201">
      <w:bodyDiv w:val="1"/>
      <w:marLeft w:val="0"/>
      <w:marRight w:val="0"/>
      <w:marTop w:val="0"/>
      <w:marBottom w:val="0"/>
      <w:divBdr>
        <w:top w:val="none" w:sz="0" w:space="0" w:color="auto"/>
        <w:left w:val="none" w:sz="0" w:space="0" w:color="auto"/>
        <w:bottom w:val="none" w:sz="0" w:space="0" w:color="auto"/>
        <w:right w:val="none" w:sz="0" w:space="0" w:color="auto"/>
      </w:divBdr>
    </w:div>
    <w:div w:id="1182620058">
      <w:bodyDiv w:val="1"/>
      <w:marLeft w:val="0"/>
      <w:marRight w:val="0"/>
      <w:marTop w:val="0"/>
      <w:marBottom w:val="0"/>
      <w:divBdr>
        <w:top w:val="none" w:sz="0" w:space="0" w:color="auto"/>
        <w:left w:val="none" w:sz="0" w:space="0" w:color="auto"/>
        <w:bottom w:val="none" w:sz="0" w:space="0" w:color="auto"/>
        <w:right w:val="none" w:sz="0" w:space="0" w:color="auto"/>
      </w:divBdr>
      <w:divsChild>
        <w:div w:id="1021667687">
          <w:marLeft w:val="0"/>
          <w:marRight w:val="0"/>
          <w:marTop w:val="0"/>
          <w:marBottom w:val="0"/>
          <w:divBdr>
            <w:top w:val="none" w:sz="0" w:space="0" w:color="auto"/>
            <w:left w:val="none" w:sz="0" w:space="0" w:color="auto"/>
            <w:bottom w:val="none" w:sz="0" w:space="0" w:color="auto"/>
            <w:right w:val="none" w:sz="0" w:space="0" w:color="auto"/>
          </w:divBdr>
          <w:divsChild>
            <w:div w:id="18143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3279">
      <w:bodyDiv w:val="1"/>
      <w:marLeft w:val="0"/>
      <w:marRight w:val="0"/>
      <w:marTop w:val="0"/>
      <w:marBottom w:val="0"/>
      <w:divBdr>
        <w:top w:val="none" w:sz="0" w:space="0" w:color="auto"/>
        <w:left w:val="none" w:sz="0" w:space="0" w:color="auto"/>
        <w:bottom w:val="none" w:sz="0" w:space="0" w:color="auto"/>
        <w:right w:val="none" w:sz="0" w:space="0" w:color="auto"/>
      </w:divBdr>
    </w:div>
    <w:div w:id="1221212864">
      <w:bodyDiv w:val="1"/>
      <w:marLeft w:val="0"/>
      <w:marRight w:val="0"/>
      <w:marTop w:val="0"/>
      <w:marBottom w:val="0"/>
      <w:divBdr>
        <w:top w:val="none" w:sz="0" w:space="0" w:color="auto"/>
        <w:left w:val="none" w:sz="0" w:space="0" w:color="auto"/>
        <w:bottom w:val="none" w:sz="0" w:space="0" w:color="auto"/>
        <w:right w:val="none" w:sz="0" w:space="0" w:color="auto"/>
      </w:divBdr>
    </w:div>
    <w:div w:id="1285311072">
      <w:bodyDiv w:val="1"/>
      <w:marLeft w:val="0"/>
      <w:marRight w:val="0"/>
      <w:marTop w:val="0"/>
      <w:marBottom w:val="0"/>
      <w:divBdr>
        <w:top w:val="none" w:sz="0" w:space="0" w:color="auto"/>
        <w:left w:val="none" w:sz="0" w:space="0" w:color="auto"/>
        <w:bottom w:val="none" w:sz="0" w:space="0" w:color="auto"/>
        <w:right w:val="none" w:sz="0" w:space="0" w:color="auto"/>
      </w:divBdr>
    </w:div>
    <w:div w:id="1302735201">
      <w:bodyDiv w:val="1"/>
      <w:marLeft w:val="0"/>
      <w:marRight w:val="0"/>
      <w:marTop w:val="0"/>
      <w:marBottom w:val="0"/>
      <w:divBdr>
        <w:top w:val="none" w:sz="0" w:space="0" w:color="auto"/>
        <w:left w:val="none" w:sz="0" w:space="0" w:color="auto"/>
        <w:bottom w:val="none" w:sz="0" w:space="0" w:color="auto"/>
        <w:right w:val="none" w:sz="0" w:space="0" w:color="auto"/>
      </w:divBdr>
      <w:divsChild>
        <w:div w:id="121465588">
          <w:marLeft w:val="0"/>
          <w:marRight w:val="0"/>
          <w:marTop w:val="0"/>
          <w:marBottom w:val="0"/>
          <w:divBdr>
            <w:top w:val="none" w:sz="0" w:space="0" w:color="auto"/>
            <w:left w:val="none" w:sz="0" w:space="0" w:color="auto"/>
            <w:bottom w:val="none" w:sz="0" w:space="0" w:color="auto"/>
            <w:right w:val="none" w:sz="0" w:space="0" w:color="auto"/>
          </w:divBdr>
          <w:divsChild>
            <w:div w:id="17585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0660">
      <w:bodyDiv w:val="1"/>
      <w:marLeft w:val="0"/>
      <w:marRight w:val="0"/>
      <w:marTop w:val="0"/>
      <w:marBottom w:val="0"/>
      <w:divBdr>
        <w:top w:val="none" w:sz="0" w:space="0" w:color="auto"/>
        <w:left w:val="none" w:sz="0" w:space="0" w:color="auto"/>
        <w:bottom w:val="none" w:sz="0" w:space="0" w:color="auto"/>
        <w:right w:val="none" w:sz="0" w:space="0" w:color="auto"/>
      </w:divBdr>
    </w:div>
    <w:div w:id="1374769331">
      <w:bodyDiv w:val="1"/>
      <w:marLeft w:val="0"/>
      <w:marRight w:val="0"/>
      <w:marTop w:val="0"/>
      <w:marBottom w:val="0"/>
      <w:divBdr>
        <w:top w:val="none" w:sz="0" w:space="0" w:color="auto"/>
        <w:left w:val="none" w:sz="0" w:space="0" w:color="auto"/>
        <w:bottom w:val="none" w:sz="0" w:space="0" w:color="auto"/>
        <w:right w:val="none" w:sz="0" w:space="0" w:color="auto"/>
      </w:divBdr>
    </w:div>
    <w:div w:id="1406297672">
      <w:bodyDiv w:val="1"/>
      <w:marLeft w:val="0"/>
      <w:marRight w:val="0"/>
      <w:marTop w:val="0"/>
      <w:marBottom w:val="0"/>
      <w:divBdr>
        <w:top w:val="none" w:sz="0" w:space="0" w:color="auto"/>
        <w:left w:val="none" w:sz="0" w:space="0" w:color="auto"/>
        <w:bottom w:val="none" w:sz="0" w:space="0" w:color="auto"/>
        <w:right w:val="none" w:sz="0" w:space="0" w:color="auto"/>
      </w:divBdr>
      <w:divsChild>
        <w:div w:id="795218390">
          <w:marLeft w:val="0"/>
          <w:marRight w:val="0"/>
          <w:marTop w:val="0"/>
          <w:marBottom w:val="0"/>
          <w:divBdr>
            <w:top w:val="none" w:sz="0" w:space="0" w:color="auto"/>
            <w:left w:val="none" w:sz="0" w:space="0" w:color="auto"/>
            <w:bottom w:val="none" w:sz="0" w:space="0" w:color="auto"/>
            <w:right w:val="none" w:sz="0" w:space="0" w:color="auto"/>
          </w:divBdr>
          <w:divsChild>
            <w:div w:id="1585603796">
              <w:marLeft w:val="0"/>
              <w:marRight w:val="0"/>
              <w:marTop w:val="0"/>
              <w:marBottom w:val="0"/>
              <w:divBdr>
                <w:top w:val="none" w:sz="0" w:space="0" w:color="auto"/>
                <w:left w:val="none" w:sz="0" w:space="0" w:color="auto"/>
                <w:bottom w:val="none" w:sz="0" w:space="0" w:color="auto"/>
                <w:right w:val="none" w:sz="0" w:space="0" w:color="auto"/>
              </w:divBdr>
            </w:div>
            <w:div w:id="744692011">
              <w:marLeft w:val="0"/>
              <w:marRight w:val="0"/>
              <w:marTop w:val="0"/>
              <w:marBottom w:val="0"/>
              <w:divBdr>
                <w:top w:val="none" w:sz="0" w:space="0" w:color="auto"/>
                <w:left w:val="none" w:sz="0" w:space="0" w:color="auto"/>
                <w:bottom w:val="none" w:sz="0" w:space="0" w:color="auto"/>
                <w:right w:val="none" w:sz="0" w:space="0" w:color="auto"/>
              </w:divBdr>
            </w:div>
            <w:div w:id="119763815">
              <w:marLeft w:val="0"/>
              <w:marRight w:val="0"/>
              <w:marTop w:val="0"/>
              <w:marBottom w:val="0"/>
              <w:divBdr>
                <w:top w:val="none" w:sz="0" w:space="0" w:color="auto"/>
                <w:left w:val="none" w:sz="0" w:space="0" w:color="auto"/>
                <w:bottom w:val="none" w:sz="0" w:space="0" w:color="auto"/>
                <w:right w:val="none" w:sz="0" w:space="0" w:color="auto"/>
              </w:divBdr>
            </w:div>
            <w:div w:id="1859388809">
              <w:marLeft w:val="0"/>
              <w:marRight w:val="0"/>
              <w:marTop w:val="0"/>
              <w:marBottom w:val="0"/>
              <w:divBdr>
                <w:top w:val="none" w:sz="0" w:space="0" w:color="auto"/>
                <w:left w:val="none" w:sz="0" w:space="0" w:color="auto"/>
                <w:bottom w:val="none" w:sz="0" w:space="0" w:color="auto"/>
                <w:right w:val="none" w:sz="0" w:space="0" w:color="auto"/>
              </w:divBdr>
            </w:div>
            <w:div w:id="1795950620">
              <w:marLeft w:val="0"/>
              <w:marRight w:val="0"/>
              <w:marTop w:val="0"/>
              <w:marBottom w:val="0"/>
              <w:divBdr>
                <w:top w:val="none" w:sz="0" w:space="0" w:color="auto"/>
                <w:left w:val="none" w:sz="0" w:space="0" w:color="auto"/>
                <w:bottom w:val="none" w:sz="0" w:space="0" w:color="auto"/>
                <w:right w:val="none" w:sz="0" w:space="0" w:color="auto"/>
              </w:divBdr>
            </w:div>
            <w:div w:id="727188386">
              <w:marLeft w:val="0"/>
              <w:marRight w:val="0"/>
              <w:marTop w:val="0"/>
              <w:marBottom w:val="0"/>
              <w:divBdr>
                <w:top w:val="none" w:sz="0" w:space="0" w:color="auto"/>
                <w:left w:val="none" w:sz="0" w:space="0" w:color="auto"/>
                <w:bottom w:val="none" w:sz="0" w:space="0" w:color="auto"/>
                <w:right w:val="none" w:sz="0" w:space="0" w:color="auto"/>
              </w:divBdr>
            </w:div>
            <w:div w:id="1708263239">
              <w:marLeft w:val="0"/>
              <w:marRight w:val="0"/>
              <w:marTop w:val="0"/>
              <w:marBottom w:val="0"/>
              <w:divBdr>
                <w:top w:val="none" w:sz="0" w:space="0" w:color="auto"/>
                <w:left w:val="none" w:sz="0" w:space="0" w:color="auto"/>
                <w:bottom w:val="none" w:sz="0" w:space="0" w:color="auto"/>
                <w:right w:val="none" w:sz="0" w:space="0" w:color="auto"/>
              </w:divBdr>
            </w:div>
            <w:div w:id="1134904174">
              <w:marLeft w:val="0"/>
              <w:marRight w:val="0"/>
              <w:marTop w:val="0"/>
              <w:marBottom w:val="0"/>
              <w:divBdr>
                <w:top w:val="none" w:sz="0" w:space="0" w:color="auto"/>
                <w:left w:val="none" w:sz="0" w:space="0" w:color="auto"/>
                <w:bottom w:val="none" w:sz="0" w:space="0" w:color="auto"/>
                <w:right w:val="none" w:sz="0" w:space="0" w:color="auto"/>
              </w:divBdr>
            </w:div>
            <w:div w:id="1982688524">
              <w:marLeft w:val="0"/>
              <w:marRight w:val="0"/>
              <w:marTop w:val="0"/>
              <w:marBottom w:val="0"/>
              <w:divBdr>
                <w:top w:val="none" w:sz="0" w:space="0" w:color="auto"/>
                <w:left w:val="none" w:sz="0" w:space="0" w:color="auto"/>
                <w:bottom w:val="none" w:sz="0" w:space="0" w:color="auto"/>
                <w:right w:val="none" w:sz="0" w:space="0" w:color="auto"/>
              </w:divBdr>
            </w:div>
            <w:div w:id="83456323">
              <w:marLeft w:val="0"/>
              <w:marRight w:val="0"/>
              <w:marTop w:val="0"/>
              <w:marBottom w:val="0"/>
              <w:divBdr>
                <w:top w:val="none" w:sz="0" w:space="0" w:color="auto"/>
                <w:left w:val="none" w:sz="0" w:space="0" w:color="auto"/>
                <w:bottom w:val="none" w:sz="0" w:space="0" w:color="auto"/>
                <w:right w:val="none" w:sz="0" w:space="0" w:color="auto"/>
              </w:divBdr>
            </w:div>
            <w:div w:id="1393577472">
              <w:marLeft w:val="0"/>
              <w:marRight w:val="0"/>
              <w:marTop w:val="0"/>
              <w:marBottom w:val="0"/>
              <w:divBdr>
                <w:top w:val="none" w:sz="0" w:space="0" w:color="auto"/>
                <w:left w:val="none" w:sz="0" w:space="0" w:color="auto"/>
                <w:bottom w:val="none" w:sz="0" w:space="0" w:color="auto"/>
                <w:right w:val="none" w:sz="0" w:space="0" w:color="auto"/>
              </w:divBdr>
            </w:div>
            <w:div w:id="1766532691">
              <w:marLeft w:val="0"/>
              <w:marRight w:val="0"/>
              <w:marTop w:val="0"/>
              <w:marBottom w:val="0"/>
              <w:divBdr>
                <w:top w:val="none" w:sz="0" w:space="0" w:color="auto"/>
                <w:left w:val="none" w:sz="0" w:space="0" w:color="auto"/>
                <w:bottom w:val="none" w:sz="0" w:space="0" w:color="auto"/>
                <w:right w:val="none" w:sz="0" w:space="0" w:color="auto"/>
              </w:divBdr>
            </w:div>
            <w:div w:id="1637292485">
              <w:marLeft w:val="0"/>
              <w:marRight w:val="0"/>
              <w:marTop w:val="0"/>
              <w:marBottom w:val="0"/>
              <w:divBdr>
                <w:top w:val="none" w:sz="0" w:space="0" w:color="auto"/>
                <w:left w:val="none" w:sz="0" w:space="0" w:color="auto"/>
                <w:bottom w:val="none" w:sz="0" w:space="0" w:color="auto"/>
                <w:right w:val="none" w:sz="0" w:space="0" w:color="auto"/>
              </w:divBdr>
            </w:div>
            <w:div w:id="769158141">
              <w:marLeft w:val="0"/>
              <w:marRight w:val="0"/>
              <w:marTop w:val="0"/>
              <w:marBottom w:val="0"/>
              <w:divBdr>
                <w:top w:val="none" w:sz="0" w:space="0" w:color="auto"/>
                <w:left w:val="none" w:sz="0" w:space="0" w:color="auto"/>
                <w:bottom w:val="none" w:sz="0" w:space="0" w:color="auto"/>
                <w:right w:val="none" w:sz="0" w:space="0" w:color="auto"/>
              </w:divBdr>
            </w:div>
            <w:div w:id="1884638622">
              <w:marLeft w:val="0"/>
              <w:marRight w:val="0"/>
              <w:marTop w:val="0"/>
              <w:marBottom w:val="0"/>
              <w:divBdr>
                <w:top w:val="none" w:sz="0" w:space="0" w:color="auto"/>
                <w:left w:val="none" w:sz="0" w:space="0" w:color="auto"/>
                <w:bottom w:val="none" w:sz="0" w:space="0" w:color="auto"/>
                <w:right w:val="none" w:sz="0" w:space="0" w:color="auto"/>
              </w:divBdr>
            </w:div>
            <w:div w:id="1178731928">
              <w:marLeft w:val="0"/>
              <w:marRight w:val="0"/>
              <w:marTop w:val="0"/>
              <w:marBottom w:val="0"/>
              <w:divBdr>
                <w:top w:val="none" w:sz="0" w:space="0" w:color="auto"/>
                <w:left w:val="none" w:sz="0" w:space="0" w:color="auto"/>
                <w:bottom w:val="none" w:sz="0" w:space="0" w:color="auto"/>
                <w:right w:val="none" w:sz="0" w:space="0" w:color="auto"/>
              </w:divBdr>
            </w:div>
            <w:div w:id="414405156">
              <w:marLeft w:val="0"/>
              <w:marRight w:val="0"/>
              <w:marTop w:val="0"/>
              <w:marBottom w:val="0"/>
              <w:divBdr>
                <w:top w:val="none" w:sz="0" w:space="0" w:color="auto"/>
                <w:left w:val="none" w:sz="0" w:space="0" w:color="auto"/>
                <w:bottom w:val="none" w:sz="0" w:space="0" w:color="auto"/>
                <w:right w:val="none" w:sz="0" w:space="0" w:color="auto"/>
              </w:divBdr>
            </w:div>
            <w:div w:id="1308361038">
              <w:marLeft w:val="0"/>
              <w:marRight w:val="0"/>
              <w:marTop w:val="0"/>
              <w:marBottom w:val="0"/>
              <w:divBdr>
                <w:top w:val="none" w:sz="0" w:space="0" w:color="auto"/>
                <w:left w:val="none" w:sz="0" w:space="0" w:color="auto"/>
                <w:bottom w:val="none" w:sz="0" w:space="0" w:color="auto"/>
                <w:right w:val="none" w:sz="0" w:space="0" w:color="auto"/>
              </w:divBdr>
            </w:div>
            <w:div w:id="149291617">
              <w:marLeft w:val="0"/>
              <w:marRight w:val="0"/>
              <w:marTop w:val="0"/>
              <w:marBottom w:val="0"/>
              <w:divBdr>
                <w:top w:val="none" w:sz="0" w:space="0" w:color="auto"/>
                <w:left w:val="none" w:sz="0" w:space="0" w:color="auto"/>
                <w:bottom w:val="none" w:sz="0" w:space="0" w:color="auto"/>
                <w:right w:val="none" w:sz="0" w:space="0" w:color="auto"/>
              </w:divBdr>
            </w:div>
            <w:div w:id="1106576687">
              <w:marLeft w:val="0"/>
              <w:marRight w:val="0"/>
              <w:marTop w:val="0"/>
              <w:marBottom w:val="0"/>
              <w:divBdr>
                <w:top w:val="none" w:sz="0" w:space="0" w:color="auto"/>
                <w:left w:val="none" w:sz="0" w:space="0" w:color="auto"/>
                <w:bottom w:val="none" w:sz="0" w:space="0" w:color="auto"/>
                <w:right w:val="none" w:sz="0" w:space="0" w:color="auto"/>
              </w:divBdr>
            </w:div>
            <w:div w:id="1402555249">
              <w:marLeft w:val="0"/>
              <w:marRight w:val="0"/>
              <w:marTop w:val="0"/>
              <w:marBottom w:val="0"/>
              <w:divBdr>
                <w:top w:val="none" w:sz="0" w:space="0" w:color="auto"/>
                <w:left w:val="none" w:sz="0" w:space="0" w:color="auto"/>
                <w:bottom w:val="none" w:sz="0" w:space="0" w:color="auto"/>
                <w:right w:val="none" w:sz="0" w:space="0" w:color="auto"/>
              </w:divBdr>
            </w:div>
            <w:div w:id="1573348418">
              <w:marLeft w:val="0"/>
              <w:marRight w:val="0"/>
              <w:marTop w:val="0"/>
              <w:marBottom w:val="0"/>
              <w:divBdr>
                <w:top w:val="none" w:sz="0" w:space="0" w:color="auto"/>
                <w:left w:val="none" w:sz="0" w:space="0" w:color="auto"/>
                <w:bottom w:val="none" w:sz="0" w:space="0" w:color="auto"/>
                <w:right w:val="none" w:sz="0" w:space="0" w:color="auto"/>
              </w:divBdr>
            </w:div>
            <w:div w:id="1298951950">
              <w:marLeft w:val="0"/>
              <w:marRight w:val="0"/>
              <w:marTop w:val="0"/>
              <w:marBottom w:val="0"/>
              <w:divBdr>
                <w:top w:val="none" w:sz="0" w:space="0" w:color="auto"/>
                <w:left w:val="none" w:sz="0" w:space="0" w:color="auto"/>
                <w:bottom w:val="none" w:sz="0" w:space="0" w:color="auto"/>
                <w:right w:val="none" w:sz="0" w:space="0" w:color="auto"/>
              </w:divBdr>
            </w:div>
            <w:div w:id="246428258">
              <w:marLeft w:val="0"/>
              <w:marRight w:val="0"/>
              <w:marTop w:val="0"/>
              <w:marBottom w:val="0"/>
              <w:divBdr>
                <w:top w:val="none" w:sz="0" w:space="0" w:color="auto"/>
                <w:left w:val="none" w:sz="0" w:space="0" w:color="auto"/>
                <w:bottom w:val="none" w:sz="0" w:space="0" w:color="auto"/>
                <w:right w:val="none" w:sz="0" w:space="0" w:color="auto"/>
              </w:divBdr>
            </w:div>
            <w:div w:id="2125496169">
              <w:marLeft w:val="0"/>
              <w:marRight w:val="0"/>
              <w:marTop w:val="0"/>
              <w:marBottom w:val="0"/>
              <w:divBdr>
                <w:top w:val="none" w:sz="0" w:space="0" w:color="auto"/>
                <w:left w:val="none" w:sz="0" w:space="0" w:color="auto"/>
                <w:bottom w:val="none" w:sz="0" w:space="0" w:color="auto"/>
                <w:right w:val="none" w:sz="0" w:space="0" w:color="auto"/>
              </w:divBdr>
            </w:div>
            <w:div w:id="126240890">
              <w:marLeft w:val="0"/>
              <w:marRight w:val="0"/>
              <w:marTop w:val="0"/>
              <w:marBottom w:val="0"/>
              <w:divBdr>
                <w:top w:val="none" w:sz="0" w:space="0" w:color="auto"/>
                <w:left w:val="none" w:sz="0" w:space="0" w:color="auto"/>
                <w:bottom w:val="none" w:sz="0" w:space="0" w:color="auto"/>
                <w:right w:val="none" w:sz="0" w:space="0" w:color="auto"/>
              </w:divBdr>
            </w:div>
            <w:div w:id="286469521">
              <w:marLeft w:val="0"/>
              <w:marRight w:val="0"/>
              <w:marTop w:val="0"/>
              <w:marBottom w:val="0"/>
              <w:divBdr>
                <w:top w:val="none" w:sz="0" w:space="0" w:color="auto"/>
                <w:left w:val="none" w:sz="0" w:space="0" w:color="auto"/>
                <w:bottom w:val="none" w:sz="0" w:space="0" w:color="auto"/>
                <w:right w:val="none" w:sz="0" w:space="0" w:color="auto"/>
              </w:divBdr>
            </w:div>
            <w:div w:id="441074271">
              <w:marLeft w:val="0"/>
              <w:marRight w:val="0"/>
              <w:marTop w:val="0"/>
              <w:marBottom w:val="0"/>
              <w:divBdr>
                <w:top w:val="none" w:sz="0" w:space="0" w:color="auto"/>
                <w:left w:val="none" w:sz="0" w:space="0" w:color="auto"/>
                <w:bottom w:val="none" w:sz="0" w:space="0" w:color="auto"/>
                <w:right w:val="none" w:sz="0" w:space="0" w:color="auto"/>
              </w:divBdr>
            </w:div>
            <w:div w:id="1224177772">
              <w:marLeft w:val="0"/>
              <w:marRight w:val="0"/>
              <w:marTop w:val="0"/>
              <w:marBottom w:val="0"/>
              <w:divBdr>
                <w:top w:val="none" w:sz="0" w:space="0" w:color="auto"/>
                <w:left w:val="none" w:sz="0" w:space="0" w:color="auto"/>
                <w:bottom w:val="none" w:sz="0" w:space="0" w:color="auto"/>
                <w:right w:val="none" w:sz="0" w:space="0" w:color="auto"/>
              </w:divBdr>
            </w:div>
            <w:div w:id="1758403798">
              <w:marLeft w:val="0"/>
              <w:marRight w:val="0"/>
              <w:marTop w:val="0"/>
              <w:marBottom w:val="0"/>
              <w:divBdr>
                <w:top w:val="none" w:sz="0" w:space="0" w:color="auto"/>
                <w:left w:val="none" w:sz="0" w:space="0" w:color="auto"/>
                <w:bottom w:val="none" w:sz="0" w:space="0" w:color="auto"/>
                <w:right w:val="none" w:sz="0" w:space="0" w:color="auto"/>
              </w:divBdr>
            </w:div>
            <w:div w:id="1142424176">
              <w:marLeft w:val="0"/>
              <w:marRight w:val="0"/>
              <w:marTop w:val="0"/>
              <w:marBottom w:val="0"/>
              <w:divBdr>
                <w:top w:val="none" w:sz="0" w:space="0" w:color="auto"/>
                <w:left w:val="none" w:sz="0" w:space="0" w:color="auto"/>
                <w:bottom w:val="none" w:sz="0" w:space="0" w:color="auto"/>
                <w:right w:val="none" w:sz="0" w:space="0" w:color="auto"/>
              </w:divBdr>
            </w:div>
            <w:div w:id="233316404">
              <w:marLeft w:val="0"/>
              <w:marRight w:val="0"/>
              <w:marTop w:val="0"/>
              <w:marBottom w:val="0"/>
              <w:divBdr>
                <w:top w:val="none" w:sz="0" w:space="0" w:color="auto"/>
                <w:left w:val="none" w:sz="0" w:space="0" w:color="auto"/>
                <w:bottom w:val="none" w:sz="0" w:space="0" w:color="auto"/>
                <w:right w:val="none" w:sz="0" w:space="0" w:color="auto"/>
              </w:divBdr>
            </w:div>
            <w:div w:id="1985042170">
              <w:marLeft w:val="0"/>
              <w:marRight w:val="0"/>
              <w:marTop w:val="0"/>
              <w:marBottom w:val="0"/>
              <w:divBdr>
                <w:top w:val="none" w:sz="0" w:space="0" w:color="auto"/>
                <w:left w:val="none" w:sz="0" w:space="0" w:color="auto"/>
                <w:bottom w:val="none" w:sz="0" w:space="0" w:color="auto"/>
                <w:right w:val="none" w:sz="0" w:space="0" w:color="auto"/>
              </w:divBdr>
            </w:div>
            <w:div w:id="1476491111">
              <w:marLeft w:val="0"/>
              <w:marRight w:val="0"/>
              <w:marTop w:val="0"/>
              <w:marBottom w:val="0"/>
              <w:divBdr>
                <w:top w:val="none" w:sz="0" w:space="0" w:color="auto"/>
                <w:left w:val="none" w:sz="0" w:space="0" w:color="auto"/>
                <w:bottom w:val="none" w:sz="0" w:space="0" w:color="auto"/>
                <w:right w:val="none" w:sz="0" w:space="0" w:color="auto"/>
              </w:divBdr>
            </w:div>
            <w:div w:id="1359620638">
              <w:marLeft w:val="0"/>
              <w:marRight w:val="0"/>
              <w:marTop w:val="0"/>
              <w:marBottom w:val="0"/>
              <w:divBdr>
                <w:top w:val="none" w:sz="0" w:space="0" w:color="auto"/>
                <w:left w:val="none" w:sz="0" w:space="0" w:color="auto"/>
                <w:bottom w:val="none" w:sz="0" w:space="0" w:color="auto"/>
                <w:right w:val="none" w:sz="0" w:space="0" w:color="auto"/>
              </w:divBdr>
            </w:div>
            <w:div w:id="1166674195">
              <w:marLeft w:val="0"/>
              <w:marRight w:val="0"/>
              <w:marTop w:val="0"/>
              <w:marBottom w:val="0"/>
              <w:divBdr>
                <w:top w:val="none" w:sz="0" w:space="0" w:color="auto"/>
                <w:left w:val="none" w:sz="0" w:space="0" w:color="auto"/>
                <w:bottom w:val="none" w:sz="0" w:space="0" w:color="auto"/>
                <w:right w:val="none" w:sz="0" w:space="0" w:color="auto"/>
              </w:divBdr>
            </w:div>
            <w:div w:id="577982119">
              <w:marLeft w:val="0"/>
              <w:marRight w:val="0"/>
              <w:marTop w:val="0"/>
              <w:marBottom w:val="0"/>
              <w:divBdr>
                <w:top w:val="none" w:sz="0" w:space="0" w:color="auto"/>
                <w:left w:val="none" w:sz="0" w:space="0" w:color="auto"/>
                <w:bottom w:val="none" w:sz="0" w:space="0" w:color="auto"/>
                <w:right w:val="none" w:sz="0" w:space="0" w:color="auto"/>
              </w:divBdr>
            </w:div>
            <w:div w:id="89550094">
              <w:marLeft w:val="0"/>
              <w:marRight w:val="0"/>
              <w:marTop w:val="0"/>
              <w:marBottom w:val="0"/>
              <w:divBdr>
                <w:top w:val="none" w:sz="0" w:space="0" w:color="auto"/>
                <w:left w:val="none" w:sz="0" w:space="0" w:color="auto"/>
                <w:bottom w:val="none" w:sz="0" w:space="0" w:color="auto"/>
                <w:right w:val="none" w:sz="0" w:space="0" w:color="auto"/>
              </w:divBdr>
            </w:div>
            <w:div w:id="1827668229">
              <w:marLeft w:val="0"/>
              <w:marRight w:val="0"/>
              <w:marTop w:val="0"/>
              <w:marBottom w:val="0"/>
              <w:divBdr>
                <w:top w:val="none" w:sz="0" w:space="0" w:color="auto"/>
                <w:left w:val="none" w:sz="0" w:space="0" w:color="auto"/>
                <w:bottom w:val="none" w:sz="0" w:space="0" w:color="auto"/>
                <w:right w:val="none" w:sz="0" w:space="0" w:color="auto"/>
              </w:divBdr>
            </w:div>
            <w:div w:id="374811048">
              <w:marLeft w:val="0"/>
              <w:marRight w:val="0"/>
              <w:marTop w:val="0"/>
              <w:marBottom w:val="0"/>
              <w:divBdr>
                <w:top w:val="none" w:sz="0" w:space="0" w:color="auto"/>
                <w:left w:val="none" w:sz="0" w:space="0" w:color="auto"/>
                <w:bottom w:val="none" w:sz="0" w:space="0" w:color="auto"/>
                <w:right w:val="none" w:sz="0" w:space="0" w:color="auto"/>
              </w:divBdr>
            </w:div>
            <w:div w:id="766462782">
              <w:marLeft w:val="0"/>
              <w:marRight w:val="0"/>
              <w:marTop w:val="0"/>
              <w:marBottom w:val="0"/>
              <w:divBdr>
                <w:top w:val="none" w:sz="0" w:space="0" w:color="auto"/>
                <w:left w:val="none" w:sz="0" w:space="0" w:color="auto"/>
                <w:bottom w:val="none" w:sz="0" w:space="0" w:color="auto"/>
                <w:right w:val="none" w:sz="0" w:space="0" w:color="auto"/>
              </w:divBdr>
            </w:div>
            <w:div w:id="639041848">
              <w:marLeft w:val="0"/>
              <w:marRight w:val="0"/>
              <w:marTop w:val="0"/>
              <w:marBottom w:val="0"/>
              <w:divBdr>
                <w:top w:val="none" w:sz="0" w:space="0" w:color="auto"/>
                <w:left w:val="none" w:sz="0" w:space="0" w:color="auto"/>
                <w:bottom w:val="none" w:sz="0" w:space="0" w:color="auto"/>
                <w:right w:val="none" w:sz="0" w:space="0" w:color="auto"/>
              </w:divBdr>
            </w:div>
            <w:div w:id="931090085">
              <w:marLeft w:val="0"/>
              <w:marRight w:val="0"/>
              <w:marTop w:val="0"/>
              <w:marBottom w:val="0"/>
              <w:divBdr>
                <w:top w:val="none" w:sz="0" w:space="0" w:color="auto"/>
                <w:left w:val="none" w:sz="0" w:space="0" w:color="auto"/>
                <w:bottom w:val="none" w:sz="0" w:space="0" w:color="auto"/>
                <w:right w:val="none" w:sz="0" w:space="0" w:color="auto"/>
              </w:divBdr>
            </w:div>
            <w:div w:id="6790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6106">
      <w:bodyDiv w:val="1"/>
      <w:marLeft w:val="0"/>
      <w:marRight w:val="0"/>
      <w:marTop w:val="0"/>
      <w:marBottom w:val="0"/>
      <w:divBdr>
        <w:top w:val="none" w:sz="0" w:space="0" w:color="auto"/>
        <w:left w:val="none" w:sz="0" w:space="0" w:color="auto"/>
        <w:bottom w:val="none" w:sz="0" w:space="0" w:color="auto"/>
        <w:right w:val="none" w:sz="0" w:space="0" w:color="auto"/>
      </w:divBdr>
    </w:div>
    <w:div w:id="1443845785">
      <w:bodyDiv w:val="1"/>
      <w:marLeft w:val="0"/>
      <w:marRight w:val="0"/>
      <w:marTop w:val="0"/>
      <w:marBottom w:val="0"/>
      <w:divBdr>
        <w:top w:val="none" w:sz="0" w:space="0" w:color="auto"/>
        <w:left w:val="none" w:sz="0" w:space="0" w:color="auto"/>
        <w:bottom w:val="none" w:sz="0" w:space="0" w:color="auto"/>
        <w:right w:val="none" w:sz="0" w:space="0" w:color="auto"/>
      </w:divBdr>
    </w:div>
    <w:div w:id="1469394133">
      <w:bodyDiv w:val="1"/>
      <w:marLeft w:val="0"/>
      <w:marRight w:val="0"/>
      <w:marTop w:val="0"/>
      <w:marBottom w:val="0"/>
      <w:divBdr>
        <w:top w:val="none" w:sz="0" w:space="0" w:color="auto"/>
        <w:left w:val="none" w:sz="0" w:space="0" w:color="auto"/>
        <w:bottom w:val="none" w:sz="0" w:space="0" w:color="auto"/>
        <w:right w:val="none" w:sz="0" w:space="0" w:color="auto"/>
      </w:divBdr>
    </w:div>
    <w:div w:id="1490485584">
      <w:bodyDiv w:val="1"/>
      <w:marLeft w:val="0"/>
      <w:marRight w:val="0"/>
      <w:marTop w:val="0"/>
      <w:marBottom w:val="0"/>
      <w:divBdr>
        <w:top w:val="none" w:sz="0" w:space="0" w:color="auto"/>
        <w:left w:val="none" w:sz="0" w:space="0" w:color="auto"/>
        <w:bottom w:val="none" w:sz="0" w:space="0" w:color="auto"/>
        <w:right w:val="none" w:sz="0" w:space="0" w:color="auto"/>
      </w:divBdr>
    </w:div>
    <w:div w:id="1505320350">
      <w:bodyDiv w:val="1"/>
      <w:marLeft w:val="0"/>
      <w:marRight w:val="0"/>
      <w:marTop w:val="0"/>
      <w:marBottom w:val="0"/>
      <w:divBdr>
        <w:top w:val="none" w:sz="0" w:space="0" w:color="auto"/>
        <w:left w:val="none" w:sz="0" w:space="0" w:color="auto"/>
        <w:bottom w:val="none" w:sz="0" w:space="0" w:color="auto"/>
        <w:right w:val="none" w:sz="0" w:space="0" w:color="auto"/>
      </w:divBdr>
      <w:divsChild>
        <w:div w:id="576331770">
          <w:marLeft w:val="0"/>
          <w:marRight w:val="0"/>
          <w:marTop w:val="0"/>
          <w:marBottom w:val="0"/>
          <w:divBdr>
            <w:top w:val="none" w:sz="0" w:space="0" w:color="auto"/>
            <w:left w:val="none" w:sz="0" w:space="0" w:color="auto"/>
            <w:bottom w:val="none" w:sz="0" w:space="0" w:color="auto"/>
            <w:right w:val="none" w:sz="0" w:space="0" w:color="auto"/>
          </w:divBdr>
          <w:divsChild>
            <w:div w:id="788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6760">
      <w:bodyDiv w:val="1"/>
      <w:marLeft w:val="0"/>
      <w:marRight w:val="0"/>
      <w:marTop w:val="0"/>
      <w:marBottom w:val="0"/>
      <w:divBdr>
        <w:top w:val="none" w:sz="0" w:space="0" w:color="auto"/>
        <w:left w:val="none" w:sz="0" w:space="0" w:color="auto"/>
        <w:bottom w:val="none" w:sz="0" w:space="0" w:color="auto"/>
        <w:right w:val="none" w:sz="0" w:space="0" w:color="auto"/>
      </w:divBdr>
    </w:div>
    <w:div w:id="1657948982">
      <w:bodyDiv w:val="1"/>
      <w:marLeft w:val="0"/>
      <w:marRight w:val="0"/>
      <w:marTop w:val="0"/>
      <w:marBottom w:val="0"/>
      <w:divBdr>
        <w:top w:val="none" w:sz="0" w:space="0" w:color="auto"/>
        <w:left w:val="none" w:sz="0" w:space="0" w:color="auto"/>
        <w:bottom w:val="none" w:sz="0" w:space="0" w:color="auto"/>
        <w:right w:val="none" w:sz="0" w:space="0" w:color="auto"/>
      </w:divBdr>
    </w:div>
    <w:div w:id="1715613393">
      <w:bodyDiv w:val="1"/>
      <w:marLeft w:val="0"/>
      <w:marRight w:val="0"/>
      <w:marTop w:val="0"/>
      <w:marBottom w:val="0"/>
      <w:divBdr>
        <w:top w:val="none" w:sz="0" w:space="0" w:color="auto"/>
        <w:left w:val="none" w:sz="0" w:space="0" w:color="auto"/>
        <w:bottom w:val="none" w:sz="0" w:space="0" w:color="auto"/>
        <w:right w:val="none" w:sz="0" w:space="0" w:color="auto"/>
      </w:divBdr>
    </w:div>
    <w:div w:id="1732659049">
      <w:bodyDiv w:val="1"/>
      <w:marLeft w:val="0"/>
      <w:marRight w:val="0"/>
      <w:marTop w:val="0"/>
      <w:marBottom w:val="0"/>
      <w:divBdr>
        <w:top w:val="none" w:sz="0" w:space="0" w:color="auto"/>
        <w:left w:val="none" w:sz="0" w:space="0" w:color="auto"/>
        <w:bottom w:val="none" w:sz="0" w:space="0" w:color="auto"/>
        <w:right w:val="none" w:sz="0" w:space="0" w:color="auto"/>
      </w:divBdr>
    </w:div>
    <w:div w:id="1767843764">
      <w:bodyDiv w:val="1"/>
      <w:marLeft w:val="0"/>
      <w:marRight w:val="0"/>
      <w:marTop w:val="0"/>
      <w:marBottom w:val="0"/>
      <w:divBdr>
        <w:top w:val="none" w:sz="0" w:space="0" w:color="auto"/>
        <w:left w:val="none" w:sz="0" w:space="0" w:color="auto"/>
        <w:bottom w:val="none" w:sz="0" w:space="0" w:color="auto"/>
        <w:right w:val="none" w:sz="0" w:space="0" w:color="auto"/>
      </w:divBdr>
      <w:divsChild>
        <w:div w:id="456411157">
          <w:marLeft w:val="0"/>
          <w:marRight w:val="0"/>
          <w:marTop w:val="0"/>
          <w:marBottom w:val="0"/>
          <w:divBdr>
            <w:top w:val="none" w:sz="0" w:space="0" w:color="auto"/>
            <w:left w:val="none" w:sz="0" w:space="0" w:color="auto"/>
            <w:bottom w:val="none" w:sz="0" w:space="0" w:color="auto"/>
            <w:right w:val="none" w:sz="0" w:space="0" w:color="auto"/>
          </w:divBdr>
          <w:divsChild>
            <w:div w:id="12661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8246">
      <w:bodyDiv w:val="1"/>
      <w:marLeft w:val="0"/>
      <w:marRight w:val="0"/>
      <w:marTop w:val="0"/>
      <w:marBottom w:val="0"/>
      <w:divBdr>
        <w:top w:val="none" w:sz="0" w:space="0" w:color="auto"/>
        <w:left w:val="none" w:sz="0" w:space="0" w:color="auto"/>
        <w:bottom w:val="none" w:sz="0" w:space="0" w:color="auto"/>
        <w:right w:val="none" w:sz="0" w:space="0" w:color="auto"/>
      </w:divBdr>
      <w:divsChild>
        <w:div w:id="2127697224">
          <w:marLeft w:val="0"/>
          <w:marRight w:val="0"/>
          <w:marTop w:val="0"/>
          <w:marBottom w:val="0"/>
          <w:divBdr>
            <w:top w:val="none" w:sz="0" w:space="0" w:color="auto"/>
            <w:left w:val="none" w:sz="0" w:space="0" w:color="auto"/>
            <w:bottom w:val="none" w:sz="0" w:space="0" w:color="auto"/>
            <w:right w:val="none" w:sz="0" w:space="0" w:color="auto"/>
          </w:divBdr>
          <w:divsChild>
            <w:div w:id="9092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5556">
      <w:bodyDiv w:val="1"/>
      <w:marLeft w:val="0"/>
      <w:marRight w:val="0"/>
      <w:marTop w:val="0"/>
      <w:marBottom w:val="0"/>
      <w:divBdr>
        <w:top w:val="none" w:sz="0" w:space="0" w:color="auto"/>
        <w:left w:val="none" w:sz="0" w:space="0" w:color="auto"/>
        <w:bottom w:val="none" w:sz="0" w:space="0" w:color="auto"/>
        <w:right w:val="none" w:sz="0" w:space="0" w:color="auto"/>
      </w:divBdr>
    </w:div>
    <w:div w:id="1870142000">
      <w:bodyDiv w:val="1"/>
      <w:marLeft w:val="0"/>
      <w:marRight w:val="0"/>
      <w:marTop w:val="0"/>
      <w:marBottom w:val="0"/>
      <w:divBdr>
        <w:top w:val="none" w:sz="0" w:space="0" w:color="auto"/>
        <w:left w:val="none" w:sz="0" w:space="0" w:color="auto"/>
        <w:bottom w:val="none" w:sz="0" w:space="0" w:color="auto"/>
        <w:right w:val="none" w:sz="0" w:space="0" w:color="auto"/>
      </w:divBdr>
    </w:div>
    <w:div w:id="1878085783">
      <w:bodyDiv w:val="1"/>
      <w:marLeft w:val="0"/>
      <w:marRight w:val="0"/>
      <w:marTop w:val="0"/>
      <w:marBottom w:val="0"/>
      <w:divBdr>
        <w:top w:val="none" w:sz="0" w:space="0" w:color="auto"/>
        <w:left w:val="none" w:sz="0" w:space="0" w:color="auto"/>
        <w:bottom w:val="none" w:sz="0" w:space="0" w:color="auto"/>
        <w:right w:val="none" w:sz="0" w:space="0" w:color="auto"/>
      </w:divBdr>
    </w:div>
    <w:div w:id="1882669509">
      <w:bodyDiv w:val="1"/>
      <w:marLeft w:val="0"/>
      <w:marRight w:val="0"/>
      <w:marTop w:val="0"/>
      <w:marBottom w:val="0"/>
      <w:divBdr>
        <w:top w:val="none" w:sz="0" w:space="0" w:color="auto"/>
        <w:left w:val="none" w:sz="0" w:space="0" w:color="auto"/>
        <w:bottom w:val="none" w:sz="0" w:space="0" w:color="auto"/>
        <w:right w:val="none" w:sz="0" w:space="0" w:color="auto"/>
      </w:divBdr>
    </w:div>
    <w:div w:id="1920866909">
      <w:bodyDiv w:val="1"/>
      <w:marLeft w:val="0"/>
      <w:marRight w:val="0"/>
      <w:marTop w:val="0"/>
      <w:marBottom w:val="0"/>
      <w:divBdr>
        <w:top w:val="none" w:sz="0" w:space="0" w:color="auto"/>
        <w:left w:val="none" w:sz="0" w:space="0" w:color="auto"/>
        <w:bottom w:val="none" w:sz="0" w:space="0" w:color="auto"/>
        <w:right w:val="none" w:sz="0" w:space="0" w:color="auto"/>
      </w:divBdr>
      <w:divsChild>
        <w:div w:id="1162281630">
          <w:marLeft w:val="0"/>
          <w:marRight w:val="0"/>
          <w:marTop w:val="0"/>
          <w:marBottom w:val="0"/>
          <w:divBdr>
            <w:top w:val="none" w:sz="0" w:space="0" w:color="auto"/>
            <w:left w:val="none" w:sz="0" w:space="0" w:color="auto"/>
            <w:bottom w:val="none" w:sz="0" w:space="0" w:color="auto"/>
            <w:right w:val="none" w:sz="0" w:space="0" w:color="auto"/>
          </w:divBdr>
          <w:divsChild>
            <w:div w:id="433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3376">
      <w:bodyDiv w:val="1"/>
      <w:marLeft w:val="0"/>
      <w:marRight w:val="0"/>
      <w:marTop w:val="0"/>
      <w:marBottom w:val="0"/>
      <w:divBdr>
        <w:top w:val="none" w:sz="0" w:space="0" w:color="auto"/>
        <w:left w:val="none" w:sz="0" w:space="0" w:color="auto"/>
        <w:bottom w:val="none" w:sz="0" w:space="0" w:color="auto"/>
        <w:right w:val="none" w:sz="0" w:space="0" w:color="auto"/>
      </w:divBdr>
    </w:div>
    <w:div w:id="1923296509">
      <w:bodyDiv w:val="1"/>
      <w:marLeft w:val="0"/>
      <w:marRight w:val="0"/>
      <w:marTop w:val="0"/>
      <w:marBottom w:val="0"/>
      <w:divBdr>
        <w:top w:val="none" w:sz="0" w:space="0" w:color="auto"/>
        <w:left w:val="none" w:sz="0" w:space="0" w:color="auto"/>
        <w:bottom w:val="none" w:sz="0" w:space="0" w:color="auto"/>
        <w:right w:val="none" w:sz="0" w:space="0" w:color="auto"/>
      </w:divBdr>
    </w:div>
    <w:div w:id="1972128350">
      <w:bodyDiv w:val="1"/>
      <w:marLeft w:val="0"/>
      <w:marRight w:val="0"/>
      <w:marTop w:val="0"/>
      <w:marBottom w:val="0"/>
      <w:divBdr>
        <w:top w:val="none" w:sz="0" w:space="0" w:color="auto"/>
        <w:left w:val="none" w:sz="0" w:space="0" w:color="auto"/>
        <w:bottom w:val="none" w:sz="0" w:space="0" w:color="auto"/>
        <w:right w:val="none" w:sz="0" w:space="0" w:color="auto"/>
      </w:divBdr>
    </w:div>
    <w:div w:id="1988167794">
      <w:bodyDiv w:val="1"/>
      <w:marLeft w:val="0"/>
      <w:marRight w:val="0"/>
      <w:marTop w:val="0"/>
      <w:marBottom w:val="0"/>
      <w:divBdr>
        <w:top w:val="none" w:sz="0" w:space="0" w:color="auto"/>
        <w:left w:val="none" w:sz="0" w:space="0" w:color="auto"/>
        <w:bottom w:val="none" w:sz="0" w:space="0" w:color="auto"/>
        <w:right w:val="none" w:sz="0" w:space="0" w:color="auto"/>
      </w:divBdr>
      <w:divsChild>
        <w:div w:id="209657925">
          <w:marLeft w:val="0"/>
          <w:marRight w:val="0"/>
          <w:marTop w:val="0"/>
          <w:marBottom w:val="0"/>
          <w:divBdr>
            <w:top w:val="none" w:sz="0" w:space="0" w:color="auto"/>
            <w:left w:val="none" w:sz="0" w:space="0" w:color="auto"/>
            <w:bottom w:val="none" w:sz="0" w:space="0" w:color="auto"/>
            <w:right w:val="none" w:sz="0" w:space="0" w:color="auto"/>
          </w:divBdr>
          <w:divsChild>
            <w:div w:id="2297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765">
      <w:bodyDiv w:val="1"/>
      <w:marLeft w:val="0"/>
      <w:marRight w:val="0"/>
      <w:marTop w:val="0"/>
      <w:marBottom w:val="0"/>
      <w:divBdr>
        <w:top w:val="none" w:sz="0" w:space="0" w:color="auto"/>
        <w:left w:val="none" w:sz="0" w:space="0" w:color="auto"/>
        <w:bottom w:val="none" w:sz="0" w:space="0" w:color="auto"/>
        <w:right w:val="none" w:sz="0" w:space="0" w:color="auto"/>
      </w:divBdr>
    </w:div>
    <w:div w:id="2028828702">
      <w:bodyDiv w:val="1"/>
      <w:marLeft w:val="0"/>
      <w:marRight w:val="0"/>
      <w:marTop w:val="0"/>
      <w:marBottom w:val="0"/>
      <w:divBdr>
        <w:top w:val="none" w:sz="0" w:space="0" w:color="auto"/>
        <w:left w:val="none" w:sz="0" w:space="0" w:color="auto"/>
        <w:bottom w:val="none" w:sz="0" w:space="0" w:color="auto"/>
        <w:right w:val="none" w:sz="0" w:space="0" w:color="auto"/>
      </w:divBdr>
      <w:divsChild>
        <w:div w:id="1447773852">
          <w:marLeft w:val="0"/>
          <w:marRight w:val="0"/>
          <w:marTop w:val="0"/>
          <w:marBottom w:val="0"/>
          <w:divBdr>
            <w:top w:val="none" w:sz="0" w:space="0" w:color="auto"/>
            <w:left w:val="none" w:sz="0" w:space="0" w:color="auto"/>
            <w:bottom w:val="none" w:sz="0" w:space="0" w:color="auto"/>
            <w:right w:val="none" w:sz="0" w:space="0" w:color="auto"/>
          </w:divBdr>
          <w:divsChild>
            <w:div w:id="54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0592">
      <w:bodyDiv w:val="1"/>
      <w:marLeft w:val="0"/>
      <w:marRight w:val="0"/>
      <w:marTop w:val="0"/>
      <w:marBottom w:val="0"/>
      <w:divBdr>
        <w:top w:val="none" w:sz="0" w:space="0" w:color="auto"/>
        <w:left w:val="none" w:sz="0" w:space="0" w:color="auto"/>
        <w:bottom w:val="none" w:sz="0" w:space="0" w:color="auto"/>
        <w:right w:val="none" w:sz="0" w:space="0" w:color="auto"/>
      </w:divBdr>
    </w:div>
    <w:div w:id="2086294967">
      <w:bodyDiv w:val="1"/>
      <w:marLeft w:val="0"/>
      <w:marRight w:val="0"/>
      <w:marTop w:val="0"/>
      <w:marBottom w:val="0"/>
      <w:divBdr>
        <w:top w:val="none" w:sz="0" w:space="0" w:color="auto"/>
        <w:left w:val="none" w:sz="0" w:space="0" w:color="auto"/>
        <w:bottom w:val="none" w:sz="0" w:space="0" w:color="auto"/>
        <w:right w:val="none" w:sz="0" w:space="0" w:color="auto"/>
      </w:divBdr>
    </w:div>
    <w:div w:id="2105026482">
      <w:bodyDiv w:val="1"/>
      <w:marLeft w:val="0"/>
      <w:marRight w:val="0"/>
      <w:marTop w:val="0"/>
      <w:marBottom w:val="0"/>
      <w:divBdr>
        <w:top w:val="none" w:sz="0" w:space="0" w:color="auto"/>
        <w:left w:val="none" w:sz="0" w:space="0" w:color="auto"/>
        <w:bottom w:val="none" w:sz="0" w:space="0" w:color="auto"/>
        <w:right w:val="none" w:sz="0" w:space="0" w:color="auto"/>
      </w:divBdr>
    </w:div>
    <w:div w:id="2125339596">
      <w:bodyDiv w:val="1"/>
      <w:marLeft w:val="0"/>
      <w:marRight w:val="0"/>
      <w:marTop w:val="0"/>
      <w:marBottom w:val="0"/>
      <w:divBdr>
        <w:top w:val="none" w:sz="0" w:space="0" w:color="auto"/>
        <w:left w:val="none" w:sz="0" w:space="0" w:color="auto"/>
        <w:bottom w:val="none" w:sz="0" w:space="0" w:color="auto"/>
        <w:right w:val="none" w:sz="0" w:space="0" w:color="auto"/>
      </w:divBdr>
    </w:div>
    <w:div w:id="21389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026F-6A43-E742-82A0-05A1CDFD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6413</Words>
  <Characters>37202</Characters>
  <Application>Microsoft Office Word</Application>
  <DocSecurity>0</DocSecurity>
  <Lines>620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Symons, Caleb D.</dc:creator>
  <cp:keywords/>
  <dc:description/>
  <cp:lastModifiedBy>Ashley Stopay</cp:lastModifiedBy>
  <cp:revision>6</cp:revision>
  <dcterms:created xsi:type="dcterms:W3CDTF">2019-12-14T15:45:00Z</dcterms:created>
  <dcterms:modified xsi:type="dcterms:W3CDTF">2019-12-19T01:28:00Z</dcterms:modified>
</cp:coreProperties>
</file>